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3756">
      <w:pPr>
        <w:pStyle w:val="2"/>
        <w:jc w:val="center"/>
        <w:rPr>
          <w:rFonts w:hint="eastAsia" w:ascii="宋体" w:hAnsi="宋体" w:cs="仿宋_GB2312"/>
          <w:sz w:val="48"/>
          <w:szCs w:val="28"/>
        </w:rPr>
      </w:pPr>
      <w:bookmarkStart w:id="0" w:name="_Toc6007"/>
      <w:r>
        <w:rPr>
          <w:rFonts w:hint="eastAsia" w:ascii="宋体" w:hAnsi="宋体" w:cs="仿宋_GB2312"/>
          <w:sz w:val="48"/>
          <w:szCs w:val="28"/>
        </w:rPr>
        <w:t>第三章 技术、服务及其他商务要求</w:t>
      </w:r>
      <w:bookmarkEnd w:id="0"/>
    </w:p>
    <w:p w14:paraId="1211FEF1">
      <w:pPr>
        <w:rPr>
          <w:rFonts w:hint="eastAsia"/>
        </w:rPr>
      </w:pPr>
      <w:r>
        <w:rPr>
          <w:rFonts w:hint="eastAsia"/>
        </w:rPr>
        <w:t>一、采购内容明细</w:t>
      </w:r>
    </w:p>
    <w:tbl>
      <w:tblPr>
        <w:tblStyle w:val="3"/>
        <w:tblW w:w="5210" w:type="pct"/>
        <w:tblInd w:w="0" w:type="dxa"/>
        <w:tblLayout w:type="fixed"/>
        <w:tblCellMar>
          <w:top w:w="0" w:type="dxa"/>
          <w:left w:w="108" w:type="dxa"/>
          <w:bottom w:w="0" w:type="dxa"/>
          <w:right w:w="108" w:type="dxa"/>
        </w:tblCellMar>
      </w:tblPr>
      <w:tblGrid>
        <w:gridCol w:w="748"/>
        <w:gridCol w:w="1159"/>
        <w:gridCol w:w="752"/>
        <w:gridCol w:w="913"/>
        <w:gridCol w:w="1424"/>
        <w:gridCol w:w="2460"/>
        <w:gridCol w:w="648"/>
        <w:gridCol w:w="777"/>
      </w:tblGrid>
      <w:tr w14:paraId="0AC4512F">
        <w:tblPrEx>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F65369B">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序号</w:t>
            </w:r>
          </w:p>
        </w:tc>
        <w:tc>
          <w:tcPr>
            <w:tcW w:w="1266" w:type="dxa"/>
            <w:tcBorders>
              <w:top w:val="single" w:color="auto" w:sz="4" w:space="0"/>
              <w:left w:val="nil"/>
              <w:bottom w:val="single" w:color="auto" w:sz="4" w:space="0"/>
              <w:right w:val="single" w:color="auto" w:sz="4" w:space="0"/>
            </w:tcBorders>
            <w:noWrap w:val="0"/>
            <w:vAlign w:val="center"/>
          </w:tcPr>
          <w:p w14:paraId="397C52A4">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名称</w:t>
            </w:r>
          </w:p>
        </w:tc>
        <w:tc>
          <w:tcPr>
            <w:tcW w:w="821" w:type="dxa"/>
            <w:tcBorders>
              <w:top w:val="single" w:color="auto" w:sz="4" w:space="0"/>
              <w:left w:val="nil"/>
              <w:bottom w:val="single" w:color="auto" w:sz="4" w:space="0"/>
              <w:right w:val="single" w:color="auto" w:sz="4" w:space="0"/>
            </w:tcBorders>
            <w:noWrap w:val="0"/>
            <w:vAlign w:val="center"/>
          </w:tcPr>
          <w:p w14:paraId="0DF9207E">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分项名称</w:t>
            </w:r>
          </w:p>
        </w:tc>
        <w:tc>
          <w:tcPr>
            <w:tcW w:w="997" w:type="dxa"/>
            <w:tcBorders>
              <w:top w:val="single" w:color="auto" w:sz="4" w:space="0"/>
              <w:left w:val="nil"/>
              <w:bottom w:val="single" w:color="auto" w:sz="4" w:space="0"/>
              <w:right w:val="single" w:color="auto" w:sz="4" w:space="0"/>
            </w:tcBorders>
            <w:noWrap w:val="0"/>
            <w:vAlign w:val="center"/>
          </w:tcPr>
          <w:p w14:paraId="5026FA98">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品牌</w:t>
            </w:r>
          </w:p>
        </w:tc>
        <w:tc>
          <w:tcPr>
            <w:tcW w:w="1556" w:type="dxa"/>
            <w:tcBorders>
              <w:top w:val="single" w:color="auto" w:sz="4" w:space="0"/>
              <w:left w:val="nil"/>
              <w:bottom w:val="single" w:color="auto" w:sz="4" w:space="0"/>
              <w:right w:val="single" w:color="auto" w:sz="4" w:space="0"/>
            </w:tcBorders>
            <w:noWrap w:val="0"/>
            <w:vAlign w:val="center"/>
          </w:tcPr>
          <w:p w14:paraId="3D29AA1A">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型号/规格</w:t>
            </w:r>
          </w:p>
        </w:tc>
        <w:tc>
          <w:tcPr>
            <w:tcW w:w="2687" w:type="dxa"/>
            <w:tcBorders>
              <w:top w:val="single" w:color="auto" w:sz="4" w:space="0"/>
              <w:left w:val="nil"/>
              <w:bottom w:val="single" w:color="auto" w:sz="4" w:space="0"/>
              <w:right w:val="single" w:color="auto" w:sz="4" w:space="0"/>
            </w:tcBorders>
            <w:noWrap w:val="0"/>
            <w:vAlign w:val="center"/>
          </w:tcPr>
          <w:p w14:paraId="0FD4A0EB">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技术规格描述</w:t>
            </w:r>
          </w:p>
        </w:tc>
        <w:tc>
          <w:tcPr>
            <w:tcW w:w="708" w:type="dxa"/>
            <w:tcBorders>
              <w:top w:val="single" w:color="auto" w:sz="4" w:space="0"/>
              <w:left w:val="nil"/>
              <w:bottom w:val="single" w:color="auto" w:sz="4" w:space="0"/>
              <w:right w:val="single" w:color="auto" w:sz="4" w:space="0"/>
            </w:tcBorders>
            <w:noWrap w:val="0"/>
            <w:vAlign w:val="center"/>
          </w:tcPr>
          <w:p w14:paraId="4E5E4C46">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单位</w:t>
            </w:r>
          </w:p>
        </w:tc>
        <w:tc>
          <w:tcPr>
            <w:tcW w:w="849" w:type="dxa"/>
            <w:tcBorders>
              <w:top w:val="single" w:color="auto" w:sz="4" w:space="0"/>
              <w:left w:val="nil"/>
              <w:bottom w:val="single" w:color="auto" w:sz="4" w:space="0"/>
              <w:right w:val="single" w:color="auto" w:sz="4" w:space="0"/>
            </w:tcBorders>
            <w:noWrap w:val="0"/>
            <w:vAlign w:val="center"/>
          </w:tcPr>
          <w:p w14:paraId="6FC10F26">
            <w:pPr>
              <w:widowControl/>
              <w:jc w:val="center"/>
              <w:rPr>
                <w:rFonts w:hint="eastAsia" w:ascii="仿宋_GB2312" w:hAnsi="微软雅黑" w:eastAsia="仿宋_GB2312" w:cs="宋体"/>
                <w:b/>
                <w:bCs/>
                <w:kern w:val="0"/>
                <w:sz w:val="24"/>
              </w:rPr>
            </w:pPr>
            <w:r>
              <w:rPr>
                <w:rFonts w:hint="eastAsia" w:ascii="仿宋_GB2312" w:hAnsi="微软雅黑" w:eastAsia="仿宋_GB2312" w:cs="宋体"/>
                <w:b/>
                <w:bCs/>
                <w:kern w:val="0"/>
                <w:sz w:val="24"/>
              </w:rPr>
              <w:t>数量</w:t>
            </w:r>
          </w:p>
        </w:tc>
      </w:tr>
      <w:tr w14:paraId="4F3263AA">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0FECF36C">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c>
          <w:tcPr>
            <w:tcW w:w="1266" w:type="dxa"/>
            <w:tcBorders>
              <w:top w:val="nil"/>
              <w:left w:val="nil"/>
              <w:bottom w:val="single" w:color="auto" w:sz="4" w:space="0"/>
              <w:right w:val="single" w:color="auto" w:sz="4" w:space="0"/>
            </w:tcBorders>
            <w:noWrap w:val="0"/>
            <w:vAlign w:val="center"/>
          </w:tcPr>
          <w:p w14:paraId="664F264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服务器</w:t>
            </w:r>
          </w:p>
        </w:tc>
        <w:tc>
          <w:tcPr>
            <w:tcW w:w="821" w:type="dxa"/>
            <w:tcBorders>
              <w:top w:val="nil"/>
              <w:left w:val="nil"/>
              <w:bottom w:val="single" w:color="auto" w:sz="4" w:space="0"/>
              <w:right w:val="single" w:color="auto" w:sz="4" w:space="0"/>
            </w:tcBorders>
            <w:noWrap w:val="0"/>
            <w:vAlign w:val="center"/>
          </w:tcPr>
          <w:p w14:paraId="387B245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平台管理服务器</w:t>
            </w:r>
          </w:p>
        </w:tc>
        <w:tc>
          <w:tcPr>
            <w:tcW w:w="997" w:type="dxa"/>
            <w:tcBorders>
              <w:top w:val="nil"/>
              <w:left w:val="nil"/>
              <w:bottom w:val="single" w:color="auto" w:sz="4" w:space="0"/>
              <w:right w:val="single" w:color="auto" w:sz="4" w:space="0"/>
            </w:tcBorders>
            <w:noWrap w:val="0"/>
            <w:vAlign w:val="center"/>
          </w:tcPr>
          <w:p w14:paraId="4D79D42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709906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DS-VM21S-D/R2</w:t>
            </w:r>
          </w:p>
        </w:tc>
        <w:tc>
          <w:tcPr>
            <w:tcW w:w="2687" w:type="dxa"/>
            <w:tcBorders>
              <w:top w:val="nil"/>
              <w:left w:val="nil"/>
              <w:bottom w:val="single" w:color="auto" w:sz="4" w:space="0"/>
              <w:right w:val="single" w:color="auto" w:sz="4" w:space="0"/>
            </w:tcBorders>
            <w:noWrap w:val="0"/>
            <w:vAlign w:val="center"/>
          </w:tcPr>
          <w:p w14:paraId="6D63DB5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2U单路标准机架式服务器</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CPU：配置 C86架构HYGON 5435处理器，核数16核，线程数32，频率2.8GHz</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内存：配128G DDR5，4根内存插槽</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硬盘：配置2块480G SSD+2块4T 7.2K SATA</w:t>
            </w:r>
          </w:p>
        </w:tc>
        <w:tc>
          <w:tcPr>
            <w:tcW w:w="708" w:type="dxa"/>
            <w:tcBorders>
              <w:top w:val="nil"/>
              <w:left w:val="nil"/>
              <w:bottom w:val="single" w:color="auto" w:sz="4" w:space="0"/>
              <w:right w:val="single" w:color="auto" w:sz="4" w:space="0"/>
            </w:tcBorders>
            <w:noWrap w:val="0"/>
            <w:vAlign w:val="center"/>
          </w:tcPr>
          <w:p w14:paraId="593B777D">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3F7C1040">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229E1222">
        <w:tblPrEx>
          <w:tblCellMar>
            <w:top w:w="0" w:type="dxa"/>
            <w:left w:w="108" w:type="dxa"/>
            <w:bottom w:w="0" w:type="dxa"/>
            <w:right w:w="108" w:type="dxa"/>
          </w:tblCellMar>
        </w:tblPrEx>
        <w:trPr>
          <w:trHeight w:val="20" w:hRule="atLeast"/>
        </w:trPr>
        <w:tc>
          <w:tcPr>
            <w:tcW w:w="817" w:type="dxa"/>
            <w:vMerge w:val="restart"/>
            <w:tcBorders>
              <w:top w:val="nil"/>
              <w:left w:val="single" w:color="auto" w:sz="4" w:space="0"/>
              <w:bottom w:val="single" w:color="auto" w:sz="4" w:space="0"/>
              <w:right w:val="single" w:color="auto" w:sz="4" w:space="0"/>
            </w:tcBorders>
            <w:noWrap w:val="0"/>
            <w:vAlign w:val="center"/>
          </w:tcPr>
          <w:p w14:paraId="02C43C8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2</w:t>
            </w:r>
          </w:p>
        </w:tc>
        <w:tc>
          <w:tcPr>
            <w:tcW w:w="1266" w:type="dxa"/>
            <w:vMerge w:val="restart"/>
            <w:tcBorders>
              <w:top w:val="nil"/>
              <w:left w:val="single" w:color="auto" w:sz="4" w:space="0"/>
              <w:bottom w:val="single" w:color="auto" w:sz="4" w:space="0"/>
              <w:right w:val="single" w:color="auto" w:sz="4" w:space="0"/>
            </w:tcBorders>
            <w:noWrap w:val="0"/>
            <w:vAlign w:val="center"/>
          </w:tcPr>
          <w:p w14:paraId="3052AC3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网络设备</w:t>
            </w:r>
          </w:p>
        </w:tc>
        <w:tc>
          <w:tcPr>
            <w:tcW w:w="821" w:type="dxa"/>
            <w:tcBorders>
              <w:top w:val="nil"/>
              <w:left w:val="nil"/>
              <w:bottom w:val="single" w:color="auto" w:sz="4" w:space="0"/>
              <w:right w:val="single" w:color="auto" w:sz="4" w:space="0"/>
            </w:tcBorders>
            <w:noWrap w:val="0"/>
            <w:vAlign w:val="center"/>
          </w:tcPr>
          <w:p w14:paraId="43CDB65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PoE交换机</w:t>
            </w:r>
          </w:p>
        </w:tc>
        <w:tc>
          <w:tcPr>
            <w:tcW w:w="997" w:type="dxa"/>
            <w:tcBorders>
              <w:top w:val="nil"/>
              <w:left w:val="nil"/>
              <w:bottom w:val="single" w:color="auto" w:sz="4" w:space="0"/>
              <w:right w:val="single" w:color="auto" w:sz="4" w:space="0"/>
            </w:tcBorders>
            <w:noWrap w:val="0"/>
            <w:vAlign w:val="center"/>
          </w:tcPr>
          <w:p w14:paraId="1A2718B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77CB03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DS-3E0526SP-SE</w:t>
            </w:r>
          </w:p>
        </w:tc>
        <w:tc>
          <w:tcPr>
            <w:tcW w:w="2687" w:type="dxa"/>
            <w:tcBorders>
              <w:top w:val="nil"/>
              <w:left w:val="nil"/>
              <w:bottom w:val="single" w:color="auto" w:sz="4" w:space="0"/>
              <w:right w:val="single" w:color="auto" w:sz="4" w:space="0"/>
            </w:tcBorders>
            <w:noWrap w:val="0"/>
            <w:vAlign w:val="center"/>
          </w:tcPr>
          <w:p w14:paraId="6090CD8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提供24个千兆PoE电口，2个千兆光口</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交换容量：52 Gbps</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包转发率：38.69 Mpps</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支持IEEE 802.3at/af</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端口最大供电功率：30 W</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整机最大供电功率：225W</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支持6 KV防浪涌（PoE口）</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支持PoE输出功率管理</w:t>
            </w:r>
          </w:p>
        </w:tc>
        <w:tc>
          <w:tcPr>
            <w:tcW w:w="708" w:type="dxa"/>
            <w:tcBorders>
              <w:top w:val="nil"/>
              <w:left w:val="nil"/>
              <w:bottom w:val="single" w:color="auto" w:sz="4" w:space="0"/>
              <w:right w:val="single" w:color="auto" w:sz="4" w:space="0"/>
            </w:tcBorders>
            <w:noWrap w:val="0"/>
            <w:vAlign w:val="center"/>
          </w:tcPr>
          <w:p w14:paraId="5CCDC62D">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101D7080">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2</w:t>
            </w:r>
          </w:p>
        </w:tc>
      </w:tr>
      <w:tr w14:paraId="6FD6070A">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5BD648CB">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407A0621">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09F86E4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光模块</w:t>
            </w:r>
          </w:p>
        </w:tc>
        <w:tc>
          <w:tcPr>
            <w:tcW w:w="997" w:type="dxa"/>
            <w:tcBorders>
              <w:top w:val="nil"/>
              <w:left w:val="nil"/>
              <w:bottom w:val="single" w:color="auto" w:sz="4" w:space="0"/>
              <w:right w:val="single" w:color="auto" w:sz="4" w:space="0"/>
            </w:tcBorders>
            <w:noWrap w:val="0"/>
            <w:vAlign w:val="center"/>
          </w:tcPr>
          <w:p w14:paraId="390E0439">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6F9A32D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HK-SFP-1.25G-10-1310-DF</w:t>
            </w:r>
          </w:p>
        </w:tc>
        <w:tc>
          <w:tcPr>
            <w:tcW w:w="2687" w:type="dxa"/>
            <w:tcBorders>
              <w:top w:val="nil"/>
              <w:left w:val="nil"/>
              <w:bottom w:val="single" w:color="auto" w:sz="4" w:space="0"/>
              <w:right w:val="single" w:color="auto" w:sz="4" w:space="0"/>
            </w:tcBorders>
            <w:noWrap w:val="0"/>
            <w:vAlign w:val="center"/>
          </w:tcPr>
          <w:p w14:paraId="3DC3A2C9">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千兆10公里单模双纤模块</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不分收发</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TX1310nm/1.25G</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RX1310nm/1.25G</w:t>
            </w:r>
          </w:p>
        </w:tc>
        <w:tc>
          <w:tcPr>
            <w:tcW w:w="708" w:type="dxa"/>
            <w:tcBorders>
              <w:top w:val="nil"/>
              <w:left w:val="nil"/>
              <w:bottom w:val="single" w:color="auto" w:sz="4" w:space="0"/>
              <w:right w:val="single" w:color="auto" w:sz="4" w:space="0"/>
            </w:tcBorders>
            <w:noWrap w:val="0"/>
            <w:vAlign w:val="center"/>
          </w:tcPr>
          <w:p w14:paraId="1B8EF4D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个</w:t>
            </w:r>
          </w:p>
        </w:tc>
        <w:tc>
          <w:tcPr>
            <w:tcW w:w="849" w:type="dxa"/>
            <w:tcBorders>
              <w:top w:val="nil"/>
              <w:left w:val="nil"/>
              <w:bottom w:val="single" w:color="auto" w:sz="4" w:space="0"/>
              <w:right w:val="single" w:color="auto" w:sz="4" w:space="0"/>
            </w:tcBorders>
            <w:noWrap w:val="0"/>
            <w:vAlign w:val="center"/>
          </w:tcPr>
          <w:p w14:paraId="5C901A5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4</w:t>
            </w:r>
          </w:p>
        </w:tc>
      </w:tr>
      <w:tr w14:paraId="750F1588">
        <w:tblPrEx>
          <w:tblCellMar>
            <w:top w:w="0" w:type="dxa"/>
            <w:left w:w="108" w:type="dxa"/>
            <w:bottom w:w="0" w:type="dxa"/>
            <w:right w:w="108" w:type="dxa"/>
          </w:tblCellMar>
        </w:tblPrEx>
        <w:trPr>
          <w:trHeight w:val="20" w:hRule="atLeast"/>
        </w:trPr>
        <w:tc>
          <w:tcPr>
            <w:tcW w:w="817" w:type="dxa"/>
            <w:vMerge w:val="restart"/>
            <w:tcBorders>
              <w:top w:val="nil"/>
              <w:left w:val="single" w:color="auto" w:sz="4" w:space="0"/>
              <w:bottom w:val="single" w:color="auto" w:sz="4" w:space="0"/>
              <w:right w:val="single" w:color="auto" w:sz="4" w:space="0"/>
            </w:tcBorders>
            <w:noWrap w:val="0"/>
            <w:vAlign w:val="center"/>
          </w:tcPr>
          <w:p w14:paraId="359BE6A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3</w:t>
            </w:r>
          </w:p>
        </w:tc>
        <w:tc>
          <w:tcPr>
            <w:tcW w:w="1266" w:type="dxa"/>
            <w:vMerge w:val="restart"/>
            <w:tcBorders>
              <w:top w:val="nil"/>
              <w:left w:val="single" w:color="auto" w:sz="4" w:space="0"/>
              <w:bottom w:val="single" w:color="auto" w:sz="4" w:space="0"/>
              <w:right w:val="single" w:color="auto" w:sz="4" w:space="0"/>
            </w:tcBorders>
            <w:noWrap w:val="0"/>
            <w:vAlign w:val="center"/>
          </w:tcPr>
          <w:p w14:paraId="7D8E7F4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专业存储设备（或云存储）</w:t>
            </w:r>
          </w:p>
        </w:tc>
        <w:tc>
          <w:tcPr>
            <w:tcW w:w="821" w:type="dxa"/>
            <w:tcBorders>
              <w:top w:val="nil"/>
              <w:left w:val="nil"/>
              <w:bottom w:val="single" w:color="auto" w:sz="4" w:space="0"/>
              <w:right w:val="single" w:color="auto" w:sz="4" w:space="0"/>
            </w:tcBorders>
            <w:noWrap w:val="0"/>
            <w:vAlign w:val="center"/>
          </w:tcPr>
          <w:p w14:paraId="78FD055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网络存储设备</w:t>
            </w:r>
          </w:p>
        </w:tc>
        <w:tc>
          <w:tcPr>
            <w:tcW w:w="997" w:type="dxa"/>
            <w:tcBorders>
              <w:top w:val="nil"/>
              <w:left w:val="nil"/>
              <w:bottom w:val="single" w:color="auto" w:sz="4" w:space="0"/>
              <w:right w:val="single" w:color="auto" w:sz="4" w:space="0"/>
            </w:tcBorders>
            <w:noWrap w:val="0"/>
            <w:vAlign w:val="center"/>
          </w:tcPr>
          <w:p w14:paraId="4F986D4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CB8B5A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DS-A71124R-ACVS</w:t>
            </w:r>
          </w:p>
        </w:tc>
        <w:tc>
          <w:tcPr>
            <w:tcW w:w="2687" w:type="dxa"/>
            <w:tcBorders>
              <w:top w:val="nil"/>
              <w:left w:val="nil"/>
              <w:bottom w:val="single" w:color="auto" w:sz="4" w:space="0"/>
              <w:right w:val="single" w:color="auto" w:sz="4" w:space="0"/>
            </w:tcBorders>
            <w:noWrap w:val="0"/>
            <w:vAlign w:val="center"/>
          </w:tcPr>
          <w:p w14:paraId="0745979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4U机架式24盘位网络存储设备</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≥1颗64位多核处理器，≥16GB内存，内存支持扩展到≥128GB，支持热插拔1+1AC220V电源或1+1直流冗余电源供电</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≥8个千兆网口，支持2个前置 USB2.0接口、2个后置USB3.0接口，支持1个前置VGA接口、1个后置HDMI接口，支持1个RS-232串口，支持4个PCI-E3.0</w:t>
            </w:r>
          </w:p>
        </w:tc>
        <w:tc>
          <w:tcPr>
            <w:tcW w:w="708" w:type="dxa"/>
            <w:tcBorders>
              <w:top w:val="nil"/>
              <w:left w:val="nil"/>
              <w:bottom w:val="single" w:color="auto" w:sz="4" w:space="0"/>
              <w:right w:val="single" w:color="auto" w:sz="4" w:space="0"/>
            </w:tcBorders>
            <w:noWrap w:val="0"/>
            <w:vAlign w:val="center"/>
          </w:tcPr>
          <w:p w14:paraId="43EF343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43AC59E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359DD050">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40942AB9">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2276760A">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3E4696D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云存储硬盘</w:t>
            </w:r>
          </w:p>
        </w:tc>
        <w:tc>
          <w:tcPr>
            <w:tcW w:w="997" w:type="dxa"/>
            <w:tcBorders>
              <w:top w:val="nil"/>
              <w:left w:val="nil"/>
              <w:bottom w:val="single" w:color="auto" w:sz="4" w:space="0"/>
              <w:right w:val="single" w:color="auto" w:sz="4" w:space="0"/>
            </w:tcBorders>
            <w:noWrap w:val="0"/>
            <w:vAlign w:val="center"/>
          </w:tcPr>
          <w:p w14:paraId="1D30E59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4C8D4E7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HK7212AH</w:t>
            </w:r>
          </w:p>
        </w:tc>
        <w:tc>
          <w:tcPr>
            <w:tcW w:w="2687" w:type="dxa"/>
            <w:tcBorders>
              <w:top w:val="nil"/>
              <w:left w:val="nil"/>
              <w:bottom w:val="single" w:color="auto" w:sz="4" w:space="0"/>
              <w:right w:val="single" w:color="auto" w:sz="4" w:space="0"/>
            </w:tcBorders>
            <w:noWrap w:val="0"/>
            <w:vAlign w:val="center"/>
          </w:tcPr>
          <w:p w14:paraId="5A89759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12TB容量，3.5英寸，SATA3.0接口，7200RPM。</w:t>
            </w:r>
          </w:p>
        </w:tc>
        <w:tc>
          <w:tcPr>
            <w:tcW w:w="708" w:type="dxa"/>
            <w:tcBorders>
              <w:top w:val="nil"/>
              <w:left w:val="nil"/>
              <w:bottom w:val="single" w:color="auto" w:sz="4" w:space="0"/>
              <w:right w:val="single" w:color="auto" w:sz="4" w:space="0"/>
            </w:tcBorders>
            <w:noWrap w:val="0"/>
            <w:vAlign w:val="center"/>
          </w:tcPr>
          <w:p w14:paraId="072974DC">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片</w:t>
            </w:r>
          </w:p>
        </w:tc>
        <w:tc>
          <w:tcPr>
            <w:tcW w:w="849" w:type="dxa"/>
            <w:tcBorders>
              <w:top w:val="nil"/>
              <w:left w:val="nil"/>
              <w:bottom w:val="single" w:color="auto" w:sz="4" w:space="0"/>
              <w:right w:val="single" w:color="auto" w:sz="4" w:space="0"/>
            </w:tcBorders>
            <w:noWrap w:val="0"/>
            <w:vAlign w:val="center"/>
          </w:tcPr>
          <w:p w14:paraId="53CE012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14</w:t>
            </w:r>
          </w:p>
        </w:tc>
      </w:tr>
      <w:tr w14:paraId="1BE121B2">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34DD78A6">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7723384E">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4F5B03F5">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云存储管理软件</w:t>
            </w:r>
          </w:p>
        </w:tc>
        <w:tc>
          <w:tcPr>
            <w:tcW w:w="997" w:type="dxa"/>
            <w:tcBorders>
              <w:top w:val="nil"/>
              <w:left w:val="nil"/>
              <w:bottom w:val="single" w:color="auto" w:sz="4" w:space="0"/>
              <w:right w:val="single" w:color="auto" w:sz="4" w:space="0"/>
            </w:tcBorders>
            <w:noWrap w:val="0"/>
            <w:vAlign w:val="center"/>
          </w:tcPr>
          <w:p w14:paraId="159BE8F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8BB599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HikCloud Storage HOS Emb</w:t>
            </w:r>
          </w:p>
        </w:tc>
        <w:tc>
          <w:tcPr>
            <w:tcW w:w="2687" w:type="dxa"/>
            <w:tcBorders>
              <w:top w:val="nil"/>
              <w:left w:val="nil"/>
              <w:bottom w:val="single" w:color="auto" w:sz="4" w:space="0"/>
              <w:right w:val="single" w:color="auto" w:sz="4" w:space="0"/>
            </w:tcBorders>
            <w:noWrap w:val="0"/>
            <w:vAlign w:val="center"/>
          </w:tcPr>
          <w:p w14:paraId="5D64F1E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支持对象存储服务，主要包含对象上传、下载、查询、拷贝等，支持跨节点数据存储安全保障。</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对象存储系统支持对数据重构进行策略控制；支持重构中的磁盘重新上线后重构中止；磁盘故障后，支持在重构过程中进行暂停或取消暂停恢复重构操作；支持根据业务情况，调整设置重构的等级，可分别调整为高速重构、中速重构、低速重构；支持重构速度展示；支持设置立即重构或不执行重构，支持设备为降级状态时可以正常读取对象数据。不低于300TB存储授权。</w:t>
            </w:r>
          </w:p>
        </w:tc>
        <w:tc>
          <w:tcPr>
            <w:tcW w:w="708" w:type="dxa"/>
            <w:tcBorders>
              <w:top w:val="nil"/>
              <w:left w:val="nil"/>
              <w:bottom w:val="single" w:color="auto" w:sz="4" w:space="0"/>
              <w:right w:val="single" w:color="auto" w:sz="4" w:space="0"/>
            </w:tcBorders>
            <w:noWrap w:val="0"/>
            <w:vAlign w:val="center"/>
          </w:tcPr>
          <w:p w14:paraId="0DC6E93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套</w:t>
            </w:r>
          </w:p>
        </w:tc>
        <w:tc>
          <w:tcPr>
            <w:tcW w:w="849" w:type="dxa"/>
            <w:tcBorders>
              <w:top w:val="nil"/>
              <w:left w:val="nil"/>
              <w:bottom w:val="single" w:color="auto" w:sz="4" w:space="0"/>
              <w:right w:val="single" w:color="auto" w:sz="4" w:space="0"/>
            </w:tcBorders>
            <w:noWrap w:val="0"/>
            <w:vAlign w:val="center"/>
          </w:tcPr>
          <w:p w14:paraId="2C9CE46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4305E50E">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15C65FF0">
            <w:pPr>
              <w:widowControl/>
              <w:jc w:val="left"/>
              <w:rPr>
                <w:rFonts w:hint="eastAsia" w:ascii="仿宋_GB2312" w:hAnsi="微软雅黑" w:eastAsia="仿宋_GB2312" w:cs="宋体"/>
                <w:kern w:val="0"/>
                <w:sz w:val="24"/>
              </w:rPr>
            </w:pPr>
          </w:p>
        </w:tc>
        <w:tc>
          <w:tcPr>
            <w:tcW w:w="1266" w:type="dxa"/>
            <w:vMerge w:val="restart"/>
            <w:tcBorders>
              <w:top w:val="nil"/>
              <w:left w:val="single" w:color="auto" w:sz="4" w:space="0"/>
              <w:bottom w:val="single" w:color="auto" w:sz="4" w:space="0"/>
              <w:right w:val="single" w:color="auto" w:sz="4" w:space="0"/>
            </w:tcBorders>
            <w:noWrap w:val="0"/>
            <w:vAlign w:val="center"/>
          </w:tcPr>
          <w:p w14:paraId="320F6601">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光盘打印刻录机</w:t>
            </w:r>
          </w:p>
        </w:tc>
        <w:tc>
          <w:tcPr>
            <w:tcW w:w="821" w:type="dxa"/>
            <w:tcBorders>
              <w:top w:val="nil"/>
              <w:left w:val="nil"/>
              <w:bottom w:val="single" w:color="auto" w:sz="4" w:space="0"/>
              <w:right w:val="single" w:color="auto" w:sz="4" w:space="0"/>
            </w:tcBorders>
            <w:noWrap w:val="0"/>
            <w:vAlign w:val="center"/>
          </w:tcPr>
          <w:p w14:paraId="5EAD9F2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光盘打印刻录机</w:t>
            </w:r>
          </w:p>
        </w:tc>
        <w:tc>
          <w:tcPr>
            <w:tcW w:w="997" w:type="dxa"/>
            <w:tcBorders>
              <w:top w:val="nil"/>
              <w:left w:val="nil"/>
              <w:bottom w:val="single" w:color="auto" w:sz="4" w:space="0"/>
              <w:right w:val="single" w:color="auto" w:sz="4" w:space="0"/>
            </w:tcBorders>
            <w:noWrap w:val="0"/>
            <w:vAlign w:val="center"/>
          </w:tcPr>
          <w:p w14:paraId="4B8B49D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28A328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DS-ALD4202BD2</w:t>
            </w:r>
          </w:p>
        </w:tc>
        <w:tc>
          <w:tcPr>
            <w:tcW w:w="2687" w:type="dxa"/>
            <w:tcBorders>
              <w:top w:val="nil"/>
              <w:left w:val="nil"/>
              <w:bottom w:val="single" w:color="auto" w:sz="4" w:space="0"/>
              <w:right w:val="single" w:color="auto" w:sz="4" w:space="0"/>
            </w:tcBorders>
            <w:noWrap w:val="0"/>
            <w:vAlign w:val="center"/>
          </w:tcPr>
          <w:p w14:paraId="53CD583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双蓝光光驱打印刻录机</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提供基于DVD和蓝光光盘的打印和刻录功能，使数据能够长周期保存刻录机刻录速度：BD-R：12X；DVD±R: 16X ; DVD±R DL: 8X ; CD-R: 48X</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高达4800 dpi彩色打印分辨率，照片级打印质量，1670万色</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全自动智能机械手取盘换盘技术，批量自动打印刻录。</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取盘技术：全自动智能机械手取盘技术</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刻录机：集成2个最新的12X BD-R/DVD±R/CD-R蓝光光盘刻录机</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USB3.0：USB3.0接口</w:t>
            </w:r>
          </w:p>
        </w:tc>
        <w:tc>
          <w:tcPr>
            <w:tcW w:w="708" w:type="dxa"/>
            <w:tcBorders>
              <w:top w:val="nil"/>
              <w:left w:val="nil"/>
              <w:bottom w:val="single" w:color="auto" w:sz="4" w:space="0"/>
              <w:right w:val="single" w:color="auto" w:sz="4" w:space="0"/>
            </w:tcBorders>
            <w:noWrap w:val="0"/>
            <w:vAlign w:val="center"/>
          </w:tcPr>
          <w:p w14:paraId="61345FB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6E94C1E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14196431">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5AAAEA8F">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61D830C9">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635832B5">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可打印光盘</w:t>
            </w:r>
          </w:p>
        </w:tc>
        <w:tc>
          <w:tcPr>
            <w:tcW w:w="997" w:type="dxa"/>
            <w:tcBorders>
              <w:top w:val="nil"/>
              <w:left w:val="nil"/>
              <w:bottom w:val="single" w:color="auto" w:sz="4" w:space="0"/>
              <w:right w:val="single" w:color="auto" w:sz="4" w:space="0"/>
            </w:tcBorders>
            <w:noWrap w:val="0"/>
            <w:vAlign w:val="center"/>
          </w:tcPr>
          <w:p w14:paraId="1D347CED">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3D49F839">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DS-AL25BD50</w:t>
            </w:r>
          </w:p>
        </w:tc>
        <w:tc>
          <w:tcPr>
            <w:tcW w:w="2687" w:type="dxa"/>
            <w:tcBorders>
              <w:top w:val="nil"/>
              <w:left w:val="nil"/>
              <w:bottom w:val="single" w:color="auto" w:sz="4" w:space="0"/>
              <w:right w:val="single" w:color="auto" w:sz="4" w:space="0"/>
            </w:tcBorders>
            <w:noWrap w:val="0"/>
            <w:vAlign w:val="center"/>
          </w:tcPr>
          <w:p w14:paraId="446A17B9">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50GB,防划耐磨；数据可完整性保存20年；50片桶装</w:t>
            </w:r>
          </w:p>
        </w:tc>
        <w:tc>
          <w:tcPr>
            <w:tcW w:w="708" w:type="dxa"/>
            <w:tcBorders>
              <w:top w:val="nil"/>
              <w:left w:val="nil"/>
              <w:bottom w:val="single" w:color="auto" w:sz="4" w:space="0"/>
              <w:right w:val="single" w:color="auto" w:sz="4" w:space="0"/>
            </w:tcBorders>
            <w:noWrap w:val="0"/>
            <w:vAlign w:val="center"/>
          </w:tcPr>
          <w:p w14:paraId="0E9E6E5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包</w:t>
            </w:r>
          </w:p>
        </w:tc>
        <w:tc>
          <w:tcPr>
            <w:tcW w:w="849" w:type="dxa"/>
            <w:tcBorders>
              <w:top w:val="nil"/>
              <w:left w:val="nil"/>
              <w:bottom w:val="single" w:color="auto" w:sz="4" w:space="0"/>
              <w:right w:val="single" w:color="auto" w:sz="4" w:space="0"/>
            </w:tcBorders>
            <w:noWrap w:val="0"/>
            <w:vAlign w:val="center"/>
          </w:tcPr>
          <w:p w14:paraId="7A2ED71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10</w:t>
            </w:r>
          </w:p>
        </w:tc>
      </w:tr>
      <w:tr w14:paraId="24F35D98">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03F0BD5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4</w:t>
            </w:r>
          </w:p>
        </w:tc>
        <w:tc>
          <w:tcPr>
            <w:tcW w:w="1266" w:type="dxa"/>
            <w:vMerge w:val="restart"/>
            <w:tcBorders>
              <w:top w:val="nil"/>
              <w:left w:val="single" w:color="auto" w:sz="4" w:space="0"/>
              <w:bottom w:val="single" w:color="auto" w:sz="4" w:space="0"/>
              <w:right w:val="single" w:color="auto" w:sz="4" w:space="0"/>
            </w:tcBorders>
            <w:noWrap w:val="0"/>
            <w:vAlign w:val="center"/>
          </w:tcPr>
          <w:p w14:paraId="37A18B8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Infovision GOV行政服务综合应用平台</w:t>
            </w:r>
          </w:p>
        </w:tc>
        <w:tc>
          <w:tcPr>
            <w:tcW w:w="821" w:type="dxa"/>
            <w:tcBorders>
              <w:top w:val="nil"/>
              <w:left w:val="nil"/>
              <w:bottom w:val="single" w:color="auto" w:sz="4" w:space="0"/>
              <w:right w:val="single" w:color="auto" w:sz="4" w:space="0"/>
            </w:tcBorders>
            <w:noWrap w:val="0"/>
            <w:vAlign w:val="center"/>
          </w:tcPr>
          <w:p w14:paraId="600B18F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音视频监控管理系统</w:t>
            </w:r>
          </w:p>
        </w:tc>
        <w:tc>
          <w:tcPr>
            <w:tcW w:w="997" w:type="dxa"/>
            <w:tcBorders>
              <w:top w:val="nil"/>
              <w:left w:val="nil"/>
              <w:bottom w:val="single" w:color="auto" w:sz="4" w:space="0"/>
              <w:right w:val="single" w:color="auto" w:sz="4" w:space="0"/>
            </w:tcBorders>
            <w:noWrap w:val="0"/>
            <w:vAlign w:val="center"/>
          </w:tcPr>
          <w:p w14:paraId="2FF563F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4B42647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Infovision GOV行政服务综合应用平台(音视频监控管理系统应用及授权)</w:t>
            </w:r>
          </w:p>
        </w:tc>
        <w:tc>
          <w:tcPr>
            <w:tcW w:w="2687" w:type="dxa"/>
            <w:tcBorders>
              <w:top w:val="nil"/>
              <w:left w:val="nil"/>
              <w:bottom w:val="single" w:color="auto" w:sz="4" w:space="0"/>
              <w:right w:val="single" w:color="auto" w:sz="4" w:space="0"/>
            </w:tcBorders>
            <w:noWrap w:val="0"/>
            <w:vAlign w:val="center"/>
          </w:tcPr>
          <w:p w14:paraId="0D46AF1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视频监控集中平台管理授权。视频监控应用提供视频管理服务，支持编码设备通过，实现视频预览、录像回放、视频上墙、视频事件监控服务能力，并且在网络带宽不足、有流量限制的网络环境下可以通过以图片替代视频的模式提供监控服务。</w:t>
            </w:r>
          </w:p>
        </w:tc>
        <w:tc>
          <w:tcPr>
            <w:tcW w:w="708" w:type="dxa"/>
            <w:tcBorders>
              <w:top w:val="nil"/>
              <w:left w:val="nil"/>
              <w:bottom w:val="single" w:color="auto" w:sz="4" w:space="0"/>
              <w:right w:val="single" w:color="auto" w:sz="4" w:space="0"/>
            </w:tcBorders>
            <w:noWrap w:val="0"/>
            <w:vAlign w:val="center"/>
          </w:tcPr>
          <w:p w14:paraId="54A32E2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套</w:t>
            </w:r>
          </w:p>
        </w:tc>
        <w:tc>
          <w:tcPr>
            <w:tcW w:w="849" w:type="dxa"/>
            <w:tcBorders>
              <w:top w:val="nil"/>
              <w:left w:val="nil"/>
              <w:bottom w:val="single" w:color="auto" w:sz="4" w:space="0"/>
              <w:right w:val="single" w:color="auto" w:sz="4" w:space="0"/>
            </w:tcBorders>
            <w:noWrap w:val="0"/>
            <w:vAlign w:val="center"/>
          </w:tcPr>
          <w:p w14:paraId="4DFB6B3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326A2A80">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83501A7">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5</w:t>
            </w:r>
          </w:p>
        </w:tc>
        <w:tc>
          <w:tcPr>
            <w:tcW w:w="1266" w:type="dxa"/>
            <w:vMerge w:val="continue"/>
            <w:tcBorders>
              <w:top w:val="nil"/>
              <w:left w:val="single" w:color="auto" w:sz="4" w:space="0"/>
              <w:bottom w:val="single" w:color="auto" w:sz="4" w:space="0"/>
              <w:right w:val="single" w:color="auto" w:sz="4" w:space="0"/>
            </w:tcBorders>
            <w:noWrap w:val="0"/>
            <w:vAlign w:val="center"/>
          </w:tcPr>
          <w:p w14:paraId="353FE6A8">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1DDF6A4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门禁系统软件</w:t>
            </w:r>
          </w:p>
        </w:tc>
        <w:tc>
          <w:tcPr>
            <w:tcW w:w="997" w:type="dxa"/>
            <w:tcBorders>
              <w:top w:val="nil"/>
              <w:left w:val="nil"/>
              <w:bottom w:val="single" w:color="auto" w:sz="4" w:space="0"/>
              <w:right w:val="single" w:color="auto" w:sz="4" w:space="0"/>
            </w:tcBorders>
            <w:noWrap w:val="0"/>
            <w:vAlign w:val="center"/>
          </w:tcPr>
          <w:p w14:paraId="256D775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400F9F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Infovision GOV行政服务综合应用平台(门禁管理系统应用及授权)</w:t>
            </w:r>
          </w:p>
        </w:tc>
        <w:tc>
          <w:tcPr>
            <w:tcW w:w="2687" w:type="dxa"/>
            <w:tcBorders>
              <w:top w:val="nil"/>
              <w:left w:val="nil"/>
              <w:bottom w:val="single" w:color="auto" w:sz="4" w:space="0"/>
              <w:right w:val="single" w:color="auto" w:sz="4" w:space="0"/>
            </w:tcBorders>
            <w:noWrap w:val="0"/>
            <w:vAlign w:val="center"/>
          </w:tcPr>
          <w:p w14:paraId="047B4F2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门禁系统平台软件授权：基础门禁管理通过接入多种门禁设备，利用卡片、人脸、指纹介质，实现人员身份辨别、出入管控等智能应用，主要提供门禁权限管理、事件管理、门禁状态查看、门禁远程控制、人员出入记录实时展示、远程呼叫对讲等应用。</w:t>
            </w:r>
          </w:p>
        </w:tc>
        <w:tc>
          <w:tcPr>
            <w:tcW w:w="708" w:type="dxa"/>
            <w:tcBorders>
              <w:top w:val="nil"/>
              <w:left w:val="nil"/>
              <w:bottom w:val="single" w:color="auto" w:sz="4" w:space="0"/>
              <w:right w:val="single" w:color="auto" w:sz="4" w:space="0"/>
            </w:tcBorders>
            <w:noWrap w:val="0"/>
            <w:vAlign w:val="center"/>
          </w:tcPr>
          <w:p w14:paraId="79FAD99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套</w:t>
            </w:r>
          </w:p>
        </w:tc>
        <w:tc>
          <w:tcPr>
            <w:tcW w:w="849" w:type="dxa"/>
            <w:tcBorders>
              <w:top w:val="nil"/>
              <w:left w:val="nil"/>
              <w:bottom w:val="single" w:color="auto" w:sz="4" w:space="0"/>
              <w:right w:val="single" w:color="auto" w:sz="4" w:space="0"/>
            </w:tcBorders>
            <w:noWrap w:val="0"/>
            <w:vAlign w:val="center"/>
          </w:tcPr>
          <w:p w14:paraId="55A57B1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35BBD672">
        <w:tblPrEx>
          <w:tblCellMar>
            <w:top w:w="0" w:type="dxa"/>
            <w:left w:w="108" w:type="dxa"/>
            <w:bottom w:w="0" w:type="dxa"/>
            <w:right w:w="108" w:type="dxa"/>
          </w:tblCellMar>
        </w:tblPrEx>
        <w:trPr>
          <w:trHeight w:val="20" w:hRule="atLeast"/>
        </w:trPr>
        <w:tc>
          <w:tcPr>
            <w:tcW w:w="817" w:type="dxa"/>
            <w:vMerge w:val="restart"/>
            <w:tcBorders>
              <w:top w:val="nil"/>
              <w:left w:val="single" w:color="auto" w:sz="4" w:space="0"/>
              <w:bottom w:val="single" w:color="auto" w:sz="4" w:space="0"/>
              <w:right w:val="single" w:color="auto" w:sz="4" w:space="0"/>
            </w:tcBorders>
            <w:noWrap w:val="0"/>
            <w:vAlign w:val="center"/>
          </w:tcPr>
          <w:p w14:paraId="6956B94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6</w:t>
            </w:r>
          </w:p>
        </w:tc>
        <w:tc>
          <w:tcPr>
            <w:tcW w:w="1266" w:type="dxa"/>
            <w:vMerge w:val="continue"/>
            <w:tcBorders>
              <w:top w:val="nil"/>
              <w:left w:val="single" w:color="auto" w:sz="4" w:space="0"/>
              <w:bottom w:val="single" w:color="auto" w:sz="4" w:space="0"/>
              <w:right w:val="single" w:color="auto" w:sz="4" w:space="0"/>
            </w:tcBorders>
            <w:noWrap w:val="0"/>
            <w:vAlign w:val="center"/>
          </w:tcPr>
          <w:p w14:paraId="645D30D9">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1B5D16A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安检设备管理系统</w:t>
            </w:r>
          </w:p>
        </w:tc>
        <w:tc>
          <w:tcPr>
            <w:tcW w:w="997" w:type="dxa"/>
            <w:tcBorders>
              <w:top w:val="nil"/>
              <w:left w:val="nil"/>
              <w:bottom w:val="single" w:color="auto" w:sz="4" w:space="0"/>
              <w:right w:val="single" w:color="auto" w:sz="4" w:space="0"/>
            </w:tcBorders>
            <w:noWrap w:val="0"/>
            <w:vAlign w:val="center"/>
          </w:tcPr>
          <w:p w14:paraId="1B2DD35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59BA3F7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Infovision GOV行政服务综合应用平台(安检设备管理应用及授权)</w:t>
            </w:r>
          </w:p>
        </w:tc>
        <w:tc>
          <w:tcPr>
            <w:tcW w:w="2687" w:type="dxa"/>
            <w:tcBorders>
              <w:top w:val="nil"/>
              <w:left w:val="nil"/>
              <w:bottom w:val="single" w:color="auto" w:sz="4" w:space="0"/>
              <w:right w:val="single" w:color="auto" w:sz="4" w:space="0"/>
            </w:tcBorders>
            <w:noWrap w:val="0"/>
            <w:vAlign w:val="center"/>
          </w:tcPr>
          <w:p w14:paraId="01D6039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统计分析所选点位在指定时间段内的过检情况，包括过检总数、违禁品包裹数、违禁品总数以及各种违禁品数目。1.统计分析所选点位在指定时间段内的过检情况，包括过检总数、违禁品包裹数、违禁品总数以及各种违禁品数目；</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2.支持表格、柱状图、折线图展示数据，同时支持excel表格导出结果。</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3.安检设备联网可视化管理，过检物品查询，关联监控点和设备录像进行可视化追溯。</w:t>
            </w:r>
          </w:p>
        </w:tc>
        <w:tc>
          <w:tcPr>
            <w:tcW w:w="708" w:type="dxa"/>
            <w:tcBorders>
              <w:top w:val="nil"/>
              <w:left w:val="nil"/>
              <w:bottom w:val="single" w:color="auto" w:sz="4" w:space="0"/>
              <w:right w:val="single" w:color="auto" w:sz="4" w:space="0"/>
            </w:tcBorders>
            <w:noWrap w:val="0"/>
            <w:vAlign w:val="center"/>
          </w:tcPr>
          <w:p w14:paraId="5484022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套</w:t>
            </w:r>
          </w:p>
        </w:tc>
        <w:tc>
          <w:tcPr>
            <w:tcW w:w="849" w:type="dxa"/>
            <w:tcBorders>
              <w:top w:val="nil"/>
              <w:left w:val="nil"/>
              <w:bottom w:val="single" w:color="auto" w:sz="4" w:space="0"/>
              <w:right w:val="single" w:color="auto" w:sz="4" w:space="0"/>
            </w:tcBorders>
            <w:noWrap w:val="0"/>
            <w:vAlign w:val="center"/>
          </w:tcPr>
          <w:p w14:paraId="0D1F6D2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44DA0611">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0AE8CF06">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73D732CE">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5A4C502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资源交易场所管理电子档案管理系统</w:t>
            </w:r>
          </w:p>
        </w:tc>
        <w:tc>
          <w:tcPr>
            <w:tcW w:w="997" w:type="dxa"/>
            <w:tcBorders>
              <w:top w:val="nil"/>
              <w:left w:val="nil"/>
              <w:bottom w:val="single" w:color="auto" w:sz="4" w:space="0"/>
              <w:right w:val="single" w:color="auto" w:sz="4" w:space="0"/>
            </w:tcBorders>
            <w:noWrap w:val="0"/>
            <w:vAlign w:val="center"/>
          </w:tcPr>
          <w:p w14:paraId="7E7D672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5811D2C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Infovision GOV行政服务综合应用平台(交易项目电子档案管理授权)</w:t>
            </w:r>
          </w:p>
        </w:tc>
        <w:tc>
          <w:tcPr>
            <w:tcW w:w="2687" w:type="dxa"/>
            <w:tcBorders>
              <w:top w:val="nil"/>
              <w:left w:val="nil"/>
              <w:bottom w:val="single" w:color="auto" w:sz="4" w:space="0"/>
              <w:right w:val="single" w:color="auto" w:sz="4" w:space="0"/>
            </w:tcBorders>
            <w:noWrap w:val="0"/>
            <w:vAlign w:val="center"/>
          </w:tcPr>
          <w:p w14:paraId="060FF5E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1、支持对开评标全过程有价值音视频和电子文档自动备份形成一标一档。</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2、交易活动管理，提供招投标交易项目活动的管理能力，包括创建、导入、导出、查询以及修改项目活动信息。</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3、提供交易中心场地以及设备的关联和管理。</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4、项目档案管理，以交易项目维度展示待归档、归档中、已归档的项目，项目档案包含多个活动（开标、评标）记录，并支持电子文档上传、活动录像下载、活动录像点播、活动录像解冻等操作。</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5、支持档案存储类型配置：云存储、磁带库</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6、支持开启自动归档功能， 归档间隔时间、 归档执行时间可设置。</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7、支持用户自定义场所类型、活动类型、监管单位、项目类型的内容。</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8、支持查询归档项目的视频、电子文件，归档的进度和状态，归档完成的支持在线点播。</w:t>
            </w:r>
          </w:p>
        </w:tc>
        <w:tc>
          <w:tcPr>
            <w:tcW w:w="708" w:type="dxa"/>
            <w:tcBorders>
              <w:top w:val="nil"/>
              <w:left w:val="nil"/>
              <w:bottom w:val="single" w:color="auto" w:sz="4" w:space="0"/>
              <w:right w:val="single" w:color="auto" w:sz="4" w:space="0"/>
            </w:tcBorders>
            <w:noWrap w:val="0"/>
            <w:vAlign w:val="center"/>
          </w:tcPr>
          <w:p w14:paraId="0839A76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套</w:t>
            </w:r>
          </w:p>
        </w:tc>
        <w:tc>
          <w:tcPr>
            <w:tcW w:w="849" w:type="dxa"/>
            <w:tcBorders>
              <w:top w:val="nil"/>
              <w:left w:val="nil"/>
              <w:bottom w:val="single" w:color="auto" w:sz="4" w:space="0"/>
              <w:right w:val="single" w:color="auto" w:sz="4" w:space="0"/>
            </w:tcBorders>
            <w:noWrap w:val="0"/>
            <w:vAlign w:val="center"/>
          </w:tcPr>
          <w:p w14:paraId="30D553FC">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1ECA2097">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06228238">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214E2D56">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4EC19BB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交易场所管理信息发布系统</w:t>
            </w:r>
          </w:p>
        </w:tc>
        <w:tc>
          <w:tcPr>
            <w:tcW w:w="997" w:type="dxa"/>
            <w:tcBorders>
              <w:top w:val="nil"/>
              <w:left w:val="nil"/>
              <w:bottom w:val="single" w:color="auto" w:sz="4" w:space="0"/>
              <w:right w:val="single" w:color="auto" w:sz="4" w:space="0"/>
            </w:tcBorders>
            <w:noWrap w:val="0"/>
            <w:vAlign w:val="center"/>
          </w:tcPr>
          <w:p w14:paraId="207C43A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29C06A99">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Infovision GOV行政服务综合应用平台(信息发布系统应用及授权)</w:t>
            </w:r>
          </w:p>
        </w:tc>
        <w:tc>
          <w:tcPr>
            <w:tcW w:w="2687" w:type="dxa"/>
            <w:tcBorders>
              <w:top w:val="nil"/>
              <w:left w:val="nil"/>
              <w:bottom w:val="single" w:color="auto" w:sz="4" w:space="0"/>
              <w:right w:val="single" w:color="auto" w:sz="4" w:space="0"/>
            </w:tcBorders>
            <w:noWrap w:val="0"/>
            <w:vAlign w:val="center"/>
          </w:tcPr>
          <w:p w14:paraId="747B938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1、支持电子门牌信息发布，开评标室门口电子门牌自动在活动开始前显示交易项目及活动信息</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2、支持大厅大屏信息发布，滚动轮询播放当天交易项目列表</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3、支持专家等候区信息屏发布，实时展示专家引导评标数据</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4、支持专家通道信息发布，实时展示专家评标房间数据</w:t>
            </w:r>
          </w:p>
        </w:tc>
        <w:tc>
          <w:tcPr>
            <w:tcW w:w="708" w:type="dxa"/>
            <w:tcBorders>
              <w:top w:val="nil"/>
              <w:left w:val="nil"/>
              <w:bottom w:val="single" w:color="auto" w:sz="4" w:space="0"/>
              <w:right w:val="single" w:color="auto" w:sz="4" w:space="0"/>
            </w:tcBorders>
            <w:noWrap w:val="0"/>
            <w:vAlign w:val="center"/>
          </w:tcPr>
          <w:p w14:paraId="7738D13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套</w:t>
            </w:r>
          </w:p>
        </w:tc>
        <w:tc>
          <w:tcPr>
            <w:tcW w:w="849" w:type="dxa"/>
            <w:tcBorders>
              <w:top w:val="nil"/>
              <w:left w:val="nil"/>
              <w:bottom w:val="single" w:color="auto" w:sz="4" w:space="0"/>
              <w:right w:val="single" w:color="auto" w:sz="4" w:space="0"/>
            </w:tcBorders>
            <w:noWrap w:val="0"/>
            <w:vAlign w:val="center"/>
          </w:tcPr>
          <w:p w14:paraId="4F8E608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248D46D5">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5106269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7</w:t>
            </w:r>
          </w:p>
        </w:tc>
        <w:tc>
          <w:tcPr>
            <w:tcW w:w="1266" w:type="dxa"/>
            <w:tcBorders>
              <w:top w:val="nil"/>
              <w:left w:val="nil"/>
              <w:bottom w:val="single" w:color="auto" w:sz="4" w:space="0"/>
              <w:right w:val="single" w:color="auto" w:sz="4" w:space="0"/>
            </w:tcBorders>
            <w:noWrap w:val="0"/>
            <w:vAlign w:val="center"/>
          </w:tcPr>
          <w:p w14:paraId="000117F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高清摄像头</w:t>
            </w:r>
          </w:p>
        </w:tc>
        <w:tc>
          <w:tcPr>
            <w:tcW w:w="821" w:type="dxa"/>
            <w:tcBorders>
              <w:top w:val="nil"/>
              <w:left w:val="nil"/>
              <w:bottom w:val="single" w:color="auto" w:sz="4" w:space="0"/>
              <w:right w:val="single" w:color="auto" w:sz="4" w:space="0"/>
            </w:tcBorders>
            <w:noWrap w:val="0"/>
            <w:vAlign w:val="center"/>
          </w:tcPr>
          <w:p w14:paraId="55CDEE2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高清摄像头</w:t>
            </w:r>
          </w:p>
        </w:tc>
        <w:tc>
          <w:tcPr>
            <w:tcW w:w="997" w:type="dxa"/>
            <w:tcBorders>
              <w:top w:val="nil"/>
              <w:left w:val="nil"/>
              <w:bottom w:val="single" w:color="auto" w:sz="4" w:space="0"/>
              <w:right w:val="single" w:color="auto" w:sz="4" w:space="0"/>
            </w:tcBorders>
            <w:noWrap w:val="0"/>
            <w:vAlign w:val="center"/>
          </w:tcPr>
          <w:p w14:paraId="5A06A57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537FEAB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DS-2CD2T47SWDV3-LT</w:t>
            </w:r>
          </w:p>
        </w:tc>
        <w:tc>
          <w:tcPr>
            <w:tcW w:w="2687" w:type="dxa"/>
            <w:tcBorders>
              <w:top w:val="nil"/>
              <w:left w:val="nil"/>
              <w:bottom w:val="single" w:color="auto" w:sz="4" w:space="0"/>
              <w:right w:val="single" w:color="auto" w:sz="4" w:space="0"/>
            </w:tcBorders>
            <w:noWrap w:val="0"/>
            <w:vAlign w:val="center"/>
          </w:tcPr>
          <w:p w14:paraId="68B659A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高清全彩2.0筒型网络摄像机，400万全彩2.0筒型网络摄像机：具有AI-ISP图像质量提升功能，在低照度环境下，可自动调节预览场景视频画面中人脸、人体、车辆等目标及预览场景视频画面的区域曝光、亮度、色彩饱和度、对比度、锐度等。可通过IE浏览器或客户端开启白光补光。</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在低照环境下，开启补光灯，样机可识别距离样机50m处人体轮廓。具有日夜场景自适应功能，在白天和夜晚环境下，样机均可输出彩色图像，在夜晚自动开启补光灯条件下，夜晚图像清晰度应不低于白天图像清晰度的95%。</w:t>
            </w:r>
          </w:p>
        </w:tc>
        <w:tc>
          <w:tcPr>
            <w:tcW w:w="708" w:type="dxa"/>
            <w:tcBorders>
              <w:top w:val="nil"/>
              <w:left w:val="nil"/>
              <w:bottom w:val="single" w:color="auto" w:sz="4" w:space="0"/>
              <w:right w:val="single" w:color="auto" w:sz="4" w:space="0"/>
            </w:tcBorders>
            <w:noWrap w:val="0"/>
            <w:vAlign w:val="center"/>
          </w:tcPr>
          <w:p w14:paraId="1D6A1D0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60695FC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12</w:t>
            </w:r>
          </w:p>
        </w:tc>
      </w:tr>
      <w:tr w14:paraId="1912BCB1">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25B93EE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8</w:t>
            </w:r>
          </w:p>
        </w:tc>
        <w:tc>
          <w:tcPr>
            <w:tcW w:w="1266" w:type="dxa"/>
            <w:tcBorders>
              <w:top w:val="nil"/>
              <w:left w:val="nil"/>
              <w:bottom w:val="single" w:color="auto" w:sz="4" w:space="0"/>
              <w:right w:val="single" w:color="auto" w:sz="4" w:space="0"/>
            </w:tcBorders>
            <w:noWrap w:val="0"/>
            <w:vAlign w:val="center"/>
          </w:tcPr>
          <w:p w14:paraId="500D0145">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信息发布盒</w:t>
            </w:r>
          </w:p>
        </w:tc>
        <w:tc>
          <w:tcPr>
            <w:tcW w:w="821" w:type="dxa"/>
            <w:tcBorders>
              <w:top w:val="nil"/>
              <w:left w:val="nil"/>
              <w:bottom w:val="single" w:color="auto" w:sz="4" w:space="0"/>
              <w:right w:val="single" w:color="auto" w:sz="4" w:space="0"/>
            </w:tcBorders>
            <w:noWrap w:val="0"/>
            <w:vAlign w:val="center"/>
          </w:tcPr>
          <w:p w14:paraId="1D5DDF2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信息发布盒</w:t>
            </w:r>
          </w:p>
        </w:tc>
        <w:tc>
          <w:tcPr>
            <w:tcW w:w="997" w:type="dxa"/>
            <w:tcBorders>
              <w:top w:val="nil"/>
              <w:left w:val="nil"/>
              <w:bottom w:val="single" w:color="auto" w:sz="4" w:space="0"/>
              <w:right w:val="single" w:color="auto" w:sz="4" w:space="0"/>
            </w:tcBorders>
            <w:noWrap w:val="0"/>
            <w:vAlign w:val="center"/>
          </w:tcPr>
          <w:p w14:paraId="355EFAEE">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2D1CE83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DS-D60E-B/R</w:t>
            </w:r>
          </w:p>
        </w:tc>
        <w:tc>
          <w:tcPr>
            <w:tcW w:w="2687" w:type="dxa"/>
            <w:tcBorders>
              <w:top w:val="nil"/>
              <w:left w:val="nil"/>
              <w:bottom w:val="single" w:color="auto" w:sz="4" w:space="0"/>
              <w:right w:val="single" w:color="auto" w:sz="4" w:space="0"/>
            </w:tcBorders>
            <w:noWrap w:val="0"/>
            <w:vAlign w:val="center"/>
          </w:tcPr>
          <w:p w14:paraId="3BBA2B2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控制连接显示设备</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支持素材列表视图（可视化窗口）显示和列表显示，支持素材模糊搜索，或者按照查询条件精确搜索</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支持窗口大小/坐标自定义设置，支持窗口对齐，窗口自动吸附，支持节目窗口按实际尺寸显示和窗口尺寸显示；支持在线文本编辑；支持窗口锁定/解锁、窗口隐藏/显示 、窗口置顶/置底；支持实时预览节目制作效果，可视化显示。</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支持HDMI任意分辨率（480*360 ~ 3840*2160）配置输出功能</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CPU：4核，主频1.6 GHz</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内存：2 GB</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内置存储：16 GB（EMMC）</w:t>
            </w:r>
          </w:p>
        </w:tc>
        <w:tc>
          <w:tcPr>
            <w:tcW w:w="708" w:type="dxa"/>
            <w:tcBorders>
              <w:top w:val="nil"/>
              <w:left w:val="nil"/>
              <w:bottom w:val="single" w:color="auto" w:sz="4" w:space="0"/>
              <w:right w:val="single" w:color="auto" w:sz="4" w:space="0"/>
            </w:tcBorders>
            <w:noWrap w:val="0"/>
            <w:vAlign w:val="center"/>
          </w:tcPr>
          <w:p w14:paraId="29887680">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27C769E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2</w:t>
            </w:r>
          </w:p>
        </w:tc>
      </w:tr>
      <w:tr w14:paraId="233D376A">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5BAF84A9">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9</w:t>
            </w:r>
          </w:p>
        </w:tc>
        <w:tc>
          <w:tcPr>
            <w:tcW w:w="1266" w:type="dxa"/>
            <w:tcBorders>
              <w:top w:val="nil"/>
              <w:left w:val="nil"/>
              <w:bottom w:val="single" w:color="auto" w:sz="4" w:space="0"/>
              <w:right w:val="single" w:color="auto" w:sz="4" w:space="0"/>
            </w:tcBorders>
            <w:noWrap w:val="0"/>
            <w:vAlign w:val="center"/>
          </w:tcPr>
          <w:p w14:paraId="5C81730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身份核验终端</w:t>
            </w:r>
          </w:p>
        </w:tc>
        <w:tc>
          <w:tcPr>
            <w:tcW w:w="821" w:type="dxa"/>
            <w:tcBorders>
              <w:top w:val="nil"/>
              <w:left w:val="nil"/>
              <w:bottom w:val="single" w:color="auto" w:sz="4" w:space="0"/>
              <w:right w:val="single" w:color="auto" w:sz="4" w:space="0"/>
            </w:tcBorders>
            <w:noWrap w:val="0"/>
            <w:vAlign w:val="center"/>
          </w:tcPr>
          <w:p w14:paraId="0BE181B4">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验证终端身份信息</w:t>
            </w:r>
          </w:p>
        </w:tc>
        <w:tc>
          <w:tcPr>
            <w:tcW w:w="997" w:type="dxa"/>
            <w:tcBorders>
              <w:top w:val="nil"/>
              <w:left w:val="nil"/>
              <w:bottom w:val="single" w:color="auto" w:sz="4" w:space="0"/>
              <w:right w:val="single" w:color="auto" w:sz="4" w:space="0"/>
            </w:tcBorders>
            <w:noWrap w:val="0"/>
            <w:vAlign w:val="center"/>
          </w:tcPr>
          <w:p w14:paraId="503E205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25B38B0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DS-K56A2CW</w:t>
            </w:r>
          </w:p>
        </w:tc>
        <w:tc>
          <w:tcPr>
            <w:tcW w:w="2687" w:type="dxa"/>
            <w:tcBorders>
              <w:top w:val="nil"/>
              <w:left w:val="nil"/>
              <w:bottom w:val="single" w:color="auto" w:sz="4" w:space="0"/>
              <w:right w:val="single" w:color="auto" w:sz="4" w:space="0"/>
            </w:tcBorders>
            <w:noWrap w:val="0"/>
            <w:vAlign w:val="center"/>
          </w:tcPr>
          <w:p w14:paraId="7DA098D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桌面人证终端(单屏，底部摄像头）</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人脸识别： 采用深度学习算法，支持照片、视频防假；1:N识别速度≤0.2s，准确率≥99%；</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人证比对： 支持刷身份证进行人证比对，即：刷身份证时，抓拍用户现场人脸与其身份证内读取的人脸信息进行比对；</w:t>
            </w:r>
          </w:p>
        </w:tc>
        <w:tc>
          <w:tcPr>
            <w:tcW w:w="708" w:type="dxa"/>
            <w:tcBorders>
              <w:top w:val="nil"/>
              <w:left w:val="nil"/>
              <w:bottom w:val="single" w:color="auto" w:sz="4" w:space="0"/>
              <w:right w:val="single" w:color="auto" w:sz="4" w:space="0"/>
            </w:tcBorders>
            <w:noWrap w:val="0"/>
            <w:vAlign w:val="center"/>
          </w:tcPr>
          <w:p w14:paraId="0F2909D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78DF9BAD">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0579E5BB">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4F2F7D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10</w:t>
            </w:r>
          </w:p>
        </w:tc>
        <w:tc>
          <w:tcPr>
            <w:tcW w:w="1266" w:type="dxa"/>
            <w:tcBorders>
              <w:top w:val="nil"/>
              <w:left w:val="nil"/>
              <w:bottom w:val="single" w:color="auto" w:sz="4" w:space="0"/>
              <w:right w:val="single" w:color="auto" w:sz="4" w:space="0"/>
            </w:tcBorders>
            <w:noWrap w:val="0"/>
            <w:vAlign w:val="center"/>
          </w:tcPr>
          <w:p w14:paraId="1512EEA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台式电脑</w:t>
            </w:r>
          </w:p>
        </w:tc>
        <w:tc>
          <w:tcPr>
            <w:tcW w:w="821" w:type="dxa"/>
            <w:tcBorders>
              <w:top w:val="nil"/>
              <w:left w:val="nil"/>
              <w:bottom w:val="single" w:color="auto" w:sz="4" w:space="0"/>
              <w:right w:val="single" w:color="auto" w:sz="4" w:space="0"/>
            </w:tcBorders>
            <w:noWrap w:val="0"/>
            <w:vAlign w:val="center"/>
          </w:tcPr>
          <w:p w14:paraId="2DC92CD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台式电脑</w:t>
            </w:r>
          </w:p>
        </w:tc>
        <w:tc>
          <w:tcPr>
            <w:tcW w:w="997" w:type="dxa"/>
            <w:tcBorders>
              <w:top w:val="nil"/>
              <w:left w:val="nil"/>
              <w:bottom w:val="single" w:color="auto" w:sz="4" w:space="0"/>
              <w:right w:val="single" w:color="auto" w:sz="4" w:space="0"/>
            </w:tcBorders>
            <w:noWrap w:val="0"/>
            <w:vAlign w:val="center"/>
          </w:tcPr>
          <w:p w14:paraId="4753917D">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524712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XC-P923P</w:t>
            </w:r>
          </w:p>
        </w:tc>
        <w:tc>
          <w:tcPr>
            <w:tcW w:w="2687" w:type="dxa"/>
            <w:tcBorders>
              <w:top w:val="nil"/>
              <w:left w:val="nil"/>
              <w:bottom w:val="single" w:color="auto" w:sz="4" w:space="0"/>
              <w:right w:val="single" w:color="auto" w:sz="4" w:space="0"/>
            </w:tcBorders>
            <w:noWrap w:val="0"/>
            <w:vAlign w:val="center"/>
          </w:tcPr>
          <w:p w14:paraId="1BAD10F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电脑主要配置参数如下：</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CPU：KX-U6780A(8核/2.7GHz) x1;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内存：16G DDR4 3200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SSD硬盘1：512G SATA SSD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显卡：集显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DVD光驱：无光驱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电源：200W TFX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操作系统：麒麟操作系统激活(预装操作系统)</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显示器：23.8英寸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有线鼠标套装</w:t>
            </w:r>
          </w:p>
        </w:tc>
        <w:tc>
          <w:tcPr>
            <w:tcW w:w="708" w:type="dxa"/>
            <w:tcBorders>
              <w:top w:val="nil"/>
              <w:left w:val="nil"/>
              <w:bottom w:val="single" w:color="auto" w:sz="4" w:space="0"/>
              <w:right w:val="single" w:color="auto" w:sz="4" w:space="0"/>
            </w:tcBorders>
            <w:noWrap w:val="0"/>
            <w:vAlign w:val="center"/>
          </w:tcPr>
          <w:p w14:paraId="1A68DD8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66F5B41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24</w:t>
            </w:r>
          </w:p>
        </w:tc>
      </w:tr>
      <w:tr w14:paraId="2FA42061">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77BE06B7">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11</w:t>
            </w:r>
          </w:p>
        </w:tc>
        <w:tc>
          <w:tcPr>
            <w:tcW w:w="1266" w:type="dxa"/>
            <w:tcBorders>
              <w:top w:val="nil"/>
              <w:left w:val="nil"/>
              <w:bottom w:val="single" w:color="auto" w:sz="4" w:space="0"/>
              <w:right w:val="single" w:color="auto" w:sz="4" w:space="0"/>
            </w:tcBorders>
            <w:noWrap w:val="0"/>
            <w:vAlign w:val="center"/>
          </w:tcPr>
          <w:p w14:paraId="4A7FBA2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台式电脑</w:t>
            </w:r>
          </w:p>
        </w:tc>
        <w:tc>
          <w:tcPr>
            <w:tcW w:w="821" w:type="dxa"/>
            <w:tcBorders>
              <w:top w:val="nil"/>
              <w:left w:val="nil"/>
              <w:bottom w:val="single" w:color="auto" w:sz="4" w:space="0"/>
              <w:right w:val="single" w:color="auto" w:sz="4" w:space="0"/>
            </w:tcBorders>
            <w:noWrap w:val="0"/>
            <w:vAlign w:val="center"/>
          </w:tcPr>
          <w:p w14:paraId="7B6342E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台式电脑</w:t>
            </w:r>
          </w:p>
        </w:tc>
        <w:tc>
          <w:tcPr>
            <w:tcW w:w="997" w:type="dxa"/>
            <w:tcBorders>
              <w:top w:val="nil"/>
              <w:left w:val="nil"/>
              <w:bottom w:val="single" w:color="auto" w:sz="4" w:space="0"/>
              <w:right w:val="single" w:color="auto" w:sz="4" w:space="0"/>
            </w:tcBorders>
            <w:noWrap w:val="0"/>
            <w:vAlign w:val="center"/>
          </w:tcPr>
          <w:p w14:paraId="47C4AE8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26C484F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XC-P923P</w:t>
            </w:r>
          </w:p>
        </w:tc>
        <w:tc>
          <w:tcPr>
            <w:tcW w:w="2687" w:type="dxa"/>
            <w:tcBorders>
              <w:top w:val="nil"/>
              <w:left w:val="nil"/>
              <w:bottom w:val="single" w:color="auto" w:sz="4" w:space="0"/>
              <w:right w:val="single" w:color="auto" w:sz="4" w:space="0"/>
            </w:tcBorders>
            <w:noWrap w:val="0"/>
            <w:vAlign w:val="center"/>
          </w:tcPr>
          <w:p w14:paraId="6C5511A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电脑主要配置参数如下：</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CPU：KX-U6780A(8核/2.7GHz) x1;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内存：16G DDR4 3200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SSD硬盘1：512G SATA SSD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显卡：集显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DVD光驱：无光驱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电源：200W TFX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操作系统：麒麟操作系统激活</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操作系统：windows操作系统激活（预装双系统）</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显示器：23.8英寸 ×1;</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有线鼠标套装</w:t>
            </w:r>
          </w:p>
        </w:tc>
        <w:tc>
          <w:tcPr>
            <w:tcW w:w="708" w:type="dxa"/>
            <w:tcBorders>
              <w:top w:val="nil"/>
              <w:left w:val="nil"/>
              <w:bottom w:val="single" w:color="auto" w:sz="4" w:space="0"/>
              <w:right w:val="single" w:color="auto" w:sz="4" w:space="0"/>
            </w:tcBorders>
            <w:noWrap w:val="0"/>
            <w:vAlign w:val="center"/>
          </w:tcPr>
          <w:p w14:paraId="7B16134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7A9110A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7</w:t>
            </w:r>
          </w:p>
        </w:tc>
      </w:tr>
      <w:tr w14:paraId="7710282F">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58C2C2B9">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12</w:t>
            </w:r>
          </w:p>
        </w:tc>
        <w:tc>
          <w:tcPr>
            <w:tcW w:w="1266" w:type="dxa"/>
            <w:tcBorders>
              <w:top w:val="nil"/>
              <w:left w:val="nil"/>
              <w:bottom w:val="single" w:color="auto" w:sz="4" w:space="0"/>
              <w:right w:val="single" w:color="auto" w:sz="4" w:space="0"/>
            </w:tcBorders>
            <w:noWrap w:val="0"/>
            <w:vAlign w:val="center"/>
          </w:tcPr>
          <w:p w14:paraId="18099B3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监控摄像头</w:t>
            </w:r>
          </w:p>
        </w:tc>
        <w:tc>
          <w:tcPr>
            <w:tcW w:w="821" w:type="dxa"/>
            <w:tcBorders>
              <w:top w:val="nil"/>
              <w:left w:val="nil"/>
              <w:bottom w:val="single" w:color="auto" w:sz="4" w:space="0"/>
              <w:right w:val="single" w:color="auto" w:sz="4" w:space="0"/>
            </w:tcBorders>
            <w:noWrap w:val="0"/>
            <w:vAlign w:val="center"/>
          </w:tcPr>
          <w:p w14:paraId="0521790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监控摄像头</w:t>
            </w:r>
          </w:p>
        </w:tc>
        <w:tc>
          <w:tcPr>
            <w:tcW w:w="997" w:type="dxa"/>
            <w:tcBorders>
              <w:top w:val="nil"/>
              <w:left w:val="nil"/>
              <w:bottom w:val="single" w:color="auto" w:sz="4" w:space="0"/>
              <w:right w:val="single" w:color="auto" w:sz="4" w:space="0"/>
            </w:tcBorders>
            <w:noWrap w:val="0"/>
            <w:vAlign w:val="center"/>
          </w:tcPr>
          <w:p w14:paraId="43B24B2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3E859C5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DS-2CD7147EWDV2-SPZL(2.8-12mm)(D)(白)</w:t>
            </w:r>
          </w:p>
        </w:tc>
        <w:tc>
          <w:tcPr>
            <w:tcW w:w="2687" w:type="dxa"/>
            <w:tcBorders>
              <w:top w:val="nil"/>
              <w:left w:val="nil"/>
              <w:bottom w:val="single" w:color="auto" w:sz="4" w:space="0"/>
              <w:right w:val="single" w:color="auto" w:sz="4" w:space="0"/>
            </w:tcBorders>
            <w:noWrap w:val="0"/>
            <w:vAlign w:val="center"/>
          </w:tcPr>
          <w:p w14:paraId="5222A62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可调焦距高清摄像头:支持输出图像分辨率不低于2560×1440。</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具有不小于1/1.8"靶面尺寸。</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像元尺寸不小于2.9um×2.9um。</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最低照度彩色不大于0.0005 lx，黑白不大于0.0001 lx。</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宽动态能力不小于120dB。</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红外补光距离不小于30米。</w:t>
            </w:r>
          </w:p>
        </w:tc>
        <w:tc>
          <w:tcPr>
            <w:tcW w:w="708" w:type="dxa"/>
            <w:tcBorders>
              <w:top w:val="nil"/>
              <w:left w:val="nil"/>
              <w:bottom w:val="single" w:color="auto" w:sz="4" w:space="0"/>
              <w:right w:val="single" w:color="auto" w:sz="4" w:space="0"/>
            </w:tcBorders>
            <w:noWrap w:val="0"/>
            <w:vAlign w:val="center"/>
          </w:tcPr>
          <w:p w14:paraId="0D3DC290">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3F4B694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21</w:t>
            </w:r>
          </w:p>
        </w:tc>
      </w:tr>
      <w:tr w14:paraId="1F9F936D">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397AD0D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13</w:t>
            </w:r>
          </w:p>
        </w:tc>
        <w:tc>
          <w:tcPr>
            <w:tcW w:w="1266" w:type="dxa"/>
            <w:tcBorders>
              <w:top w:val="nil"/>
              <w:left w:val="nil"/>
              <w:bottom w:val="single" w:color="auto" w:sz="4" w:space="0"/>
              <w:right w:val="single" w:color="auto" w:sz="4" w:space="0"/>
            </w:tcBorders>
            <w:noWrap w:val="0"/>
            <w:vAlign w:val="center"/>
          </w:tcPr>
          <w:p w14:paraId="4F90696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储存卡</w:t>
            </w:r>
          </w:p>
        </w:tc>
        <w:tc>
          <w:tcPr>
            <w:tcW w:w="821" w:type="dxa"/>
            <w:tcBorders>
              <w:top w:val="nil"/>
              <w:left w:val="nil"/>
              <w:bottom w:val="single" w:color="auto" w:sz="4" w:space="0"/>
              <w:right w:val="single" w:color="auto" w:sz="4" w:space="0"/>
            </w:tcBorders>
            <w:noWrap w:val="0"/>
            <w:vAlign w:val="center"/>
          </w:tcPr>
          <w:p w14:paraId="56DA6C2F">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储存卡</w:t>
            </w:r>
          </w:p>
        </w:tc>
        <w:tc>
          <w:tcPr>
            <w:tcW w:w="997" w:type="dxa"/>
            <w:tcBorders>
              <w:top w:val="nil"/>
              <w:left w:val="nil"/>
              <w:bottom w:val="single" w:color="auto" w:sz="4" w:space="0"/>
              <w:right w:val="single" w:color="auto" w:sz="4" w:space="0"/>
            </w:tcBorders>
            <w:noWrap w:val="0"/>
            <w:vAlign w:val="center"/>
          </w:tcPr>
          <w:p w14:paraId="11B15A7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5DE9380">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HS-TF-P1(标配)/128G/工包</w:t>
            </w:r>
          </w:p>
        </w:tc>
        <w:tc>
          <w:tcPr>
            <w:tcW w:w="2687" w:type="dxa"/>
            <w:tcBorders>
              <w:top w:val="nil"/>
              <w:left w:val="nil"/>
              <w:bottom w:val="single" w:color="auto" w:sz="4" w:space="0"/>
              <w:right w:val="single" w:color="auto" w:sz="4" w:space="0"/>
            </w:tcBorders>
            <w:noWrap w:val="0"/>
            <w:vAlign w:val="center"/>
          </w:tcPr>
          <w:p w14:paraId="3C1807F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TLC晶元，擦写次数3000次,标称容量128GB</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Class10，UHS-I（读90MB/s，写45MB/s）;</w:t>
            </w:r>
          </w:p>
        </w:tc>
        <w:tc>
          <w:tcPr>
            <w:tcW w:w="708" w:type="dxa"/>
            <w:tcBorders>
              <w:top w:val="nil"/>
              <w:left w:val="nil"/>
              <w:bottom w:val="single" w:color="auto" w:sz="4" w:space="0"/>
              <w:right w:val="single" w:color="auto" w:sz="4" w:space="0"/>
            </w:tcBorders>
            <w:noWrap w:val="0"/>
            <w:vAlign w:val="center"/>
          </w:tcPr>
          <w:p w14:paraId="48F640F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片</w:t>
            </w:r>
          </w:p>
        </w:tc>
        <w:tc>
          <w:tcPr>
            <w:tcW w:w="849" w:type="dxa"/>
            <w:tcBorders>
              <w:top w:val="nil"/>
              <w:left w:val="nil"/>
              <w:bottom w:val="single" w:color="auto" w:sz="4" w:space="0"/>
              <w:right w:val="single" w:color="auto" w:sz="4" w:space="0"/>
            </w:tcBorders>
            <w:noWrap w:val="0"/>
            <w:vAlign w:val="center"/>
          </w:tcPr>
          <w:p w14:paraId="58D4865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5</w:t>
            </w:r>
          </w:p>
        </w:tc>
      </w:tr>
      <w:tr w14:paraId="5FB620FA">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69E939A4">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14</w:t>
            </w:r>
          </w:p>
        </w:tc>
        <w:tc>
          <w:tcPr>
            <w:tcW w:w="1266" w:type="dxa"/>
            <w:tcBorders>
              <w:top w:val="nil"/>
              <w:left w:val="nil"/>
              <w:bottom w:val="single" w:color="auto" w:sz="4" w:space="0"/>
              <w:right w:val="single" w:color="auto" w:sz="4" w:space="0"/>
            </w:tcBorders>
            <w:noWrap w:val="0"/>
            <w:vAlign w:val="center"/>
          </w:tcPr>
          <w:p w14:paraId="369966B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拾音器</w:t>
            </w:r>
          </w:p>
        </w:tc>
        <w:tc>
          <w:tcPr>
            <w:tcW w:w="821" w:type="dxa"/>
            <w:tcBorders>
              <w:top w:val="nil"/>
              <w:left w:val="nil"/>
              <w:bottom w:val="single" w:color="auto" w:sz="4" w:space="0"/>
              <w:right w:val="single" w:color="auto" w:sz="4" w:space="0"/>
            </w:tcBorders>
            <w:noWrap w:val="0"/>
            <w:vAlign w:val="center"/>
          </w:tcPr>
          <w:p w14:paraId="511E057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拾音器</w:t>
            </w:r>
          </w:p>
        </w:tc>
        <w:tc>
          <w:tcPr>
            <w:tcW w:w="997" w:type="dxa"/>
            <w:tcBorders>
              <w:top w:val="nil"/>
              <w:left w:val="nil"/>
              <w:bottom w:val="single" w:color="auto" w:sz="4" w:space="0"/>
              <w:right w:val="single" w:color="auto" w:sz="4" w:space="0"/>
            </w:tcBorders>
            <w:noWrap w:val="0"/>
            <w:vAlign w:val="center"/>
          </w:tcPr>
          <w:p w14:paraId="3F10E40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446518C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DS-2MC2006SP-ZL</w:t>
            </w:r>
          </w:p>
        </w:tc>
        <w:tc>
          <w:tcPr>
            <w:tcW w:w="2687" w:type="dxa"/>
            <w:tcBorders>
              <w:top w:val="nil"/>
              <w:left w:val="nil"/>
              <w:bottom w:val="single" w:color="auto" w:sz="4" w:space="0"/>
              <w:right w:val="single" w:color="auto" w:sz="4" w:space="0"/>
            </w:tcBorders>
            <w:noWrap w:val="0"/>
            <w:vAlign w:val="center"/>
          </w:tcPr>
          <w:p w14:paraId="0176F97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多麦克阵列设计加自适应波束成形技术</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支持Line in接入大屏音频信号，与本地拾音做混音处理后输出</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支持智能降噪，有效解决环境噪音干扰。</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自带状态指示灯，方便问题排查</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支持通过网络对设备进行参数配置升级维护等。支持网络音频流对接摄像机、后端产品支持32 kHz/48 kHz高采样率，声音效果更保真，支持POE供电。</w:t>
            </w:r>
          </w:p>
        </w:tc>
        <w:tc>
          <w:tcPr>
            <w:tcW w:w="708" w:type="dxa"/>
            <w:tcBorders>
              <w:top w:val="nil"/>
              <w:left w:val="nil"/>
              <w:bottom w:val="single" w:color="auto" w:sz="4" w:space="0"/>
              <w:right w:val="single" w:color="auto" w:sz="4" w:space="0"/>
            </w:tcBorders>
            <w:noWrap w:val="0"/>
            <w:vAlign w:val="center"/>
          </w:tcPr>
          <w:p w14:paraId="6557321D">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5ACDB73C">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11</w:t>
            </w:r>
          </w:p>
        </w:tc>
      </w:tr>
      <w:tr w14:paraId="2E6BD18D">
        <w:tblPrEx>
          <w:tblCellMar>
            <w:top w:w="0" w:type="dxa"/>
            <w:left w:w="108" w:type="dxa"/>
            <w:bottom w:w="0" w:type="dxa"/>
            <w:right w:w="108" w:type="dxa"/>
          </w:tblCellMar>
        </w:tblPrEx>
        <w:trPr>
          <w:trHeight w:val="20" w:hRule="atLeast"/>
        </w:trPr>
        <w:tc>
          <w:tcPr>
            <w:tcW w:w="817" w:type="dxa"/>
            <w:vMerge w:val="restart"/>
            <w:tcBorders>
              <w:top w:val="nil"/>
              <w:left w:val="single" w:color="auto" w:sz="4" w:space="0"/>
              <w:bottom w:val="single" w:color="auto" w:sz="4" w:space="0"/>
              <w:right w:val="single" w:color="auto" w:sz="4" w:space="0"/>
            </w:tcBorders>
            <w:noWrap w:val="0"/>
            <w:vAlign w:val="center"/>
          </w:tcPr>
          <w:p w14:paraId="67D5281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15</w:t>
            </w:r>
          </w:p>
        </w:tc>
        <w:tc>
          <w:tcPr>
            <w:tcW w:w="1266" w:type="dxa"/>
            <w:vMerge w:val="restart"/>
            <w:tcBorders>
              <w:top w:val="nil"/>
              <w:left w:val="single" w:color="auto" w:sz="4" w:space="0"/>
              <w:bottom w:val="single" w:color="auto" w:sz="4" w:space="0"/>
              <w:right w:val="single" w:color="auto" w:sz="4" w:space="0"/>
            </w:tcBorders>
            <w:noWrap w:val="0"/>
            <w:vAlign w:val="center"/>
          </w:tcPr>
          <w:p w14:paraId="23DCA04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门禁设备</w:t>
            </w:r>
          </w:p>
        </w:tc>
        <w:tc>
          <w:tcPr>
            <w:tcW w:w="821" w:type="dxa"/>
            <w:tcBorders>
              <w:top w:val="nil"/>
              <w:left w:val="nil"/>
              <w:bottom w:val="single" w:color="auto" w:sz="4" w:space="0"/>
              <w:right w:val="single" w:color="auto" w:sz="4" w:space="0"/>
            </w:tcBorders>
            <w:noWrap w:val="0"/>
            <w:vAlign w:val="center"/>
          </w:tcPr>
          <w:p w14:paraId="3F1F29F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电磁锁</w:t>
            </w:r>
          </w:p>
        </w:tc>
        <w:tc>
          <w:tcPr>
            <w:tcW w:w="997" w:type="dxa"/>
            <w:tcBorders>
              <w:top w:val="nil"/>
              <w:left w:val="nil"/>
              <w:bottom w:val="single" w:color="auto" w:sz="4" w:space="0"/>
              <w:right w:val="single" w:color="auto" w:sz="4" w:space="0"/>
            </w:tcBorders>
            <w:noWrap w:val="0"/>
            <w:vAlign w:val="center"/>
          </w:tcPr>
          <w:p w14:paraId="44BC0F3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5DC5F38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DS-K4H250PDC</w:t>
            </w:r>
          </w:p>
        </w:tc>
        <w:tc>
          <w:tcPr>
            <w:tcW w:w="2687" w:type="dxa"/>
            <w:tcBorders>
              <w:top w:val="nil"/>
              <w:left w:val="nil"/>
              <w:bottom w:val="single" w:color="auto" w:sz="4" w:space="0"/>
              <w:right w:val="single" w:color="auto" w:sz="4" w:space="0"/>
            </w:tcBorders>
            <w:noWrap w:val="0"/>
            <w:vAlign w:val="center"/>
          </w:tcPr>
          <w:p w14:paraId="40238EC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电磁锁(双门磁力锁)</w:t>
            </w:r>
          </w:p>
        </w:tc>
        <w:tc>
          <w:tcPr>
            <w:tcW w:w="708" w:type="dxa"/>
            <w:tcBorders>
              <w:top w:val="nil"/>
              <w:left w:val="nil"/>
              <w:bottom w:val="single" w:color="auto" w:sz="4" w:space="0"/>
              <w:right w:val="single" w:color="auto" w:sz="4" w:space="0"/>
            </w:tcBorders>
            <w:noWrap w:val="0"/>
            <w:vAlign w:val="center"/>
          </w:tcPr>
          <w:p w14:paraId="607E36F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把</w:t>
            </w:r>
          </w:p>
        </w:tc>
        <w:tc>
          <w:tcPr>
            <w:tcW w:w="849" w:type="dxa"/>
            <w:tcBorders>
              <w:top w:val="nil"/>
              <w:left w:val="nil"/>
              <w:bottom w:val="single" w:color="auto" w:sz="4" w:space="0"/>
              <w:right w:val="single" w:color="auto" w:sz="4" w:space="0"/>
            </w:tcBorders>
            <w:noWrap w:val="0"/>
            <w:vAlign w:val="center"/>
          </w:tcPr>
          <w:p w14:paraId="3BA0592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66C1C924">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49AAE757">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2D1A1532">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4D07F1E6">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8英寸IPS触摸显示屏</w:t>
            </w:r>
          </w:p>
        </w:tc>
        <w:tc>
          <w:tcPr>
            <w:tcW w:w="997" w:type="dxa"/>
            <w:tcBorders>
              <w:top w:val="nil"/>
              <w:left w:val="nil"/>
              <w:bottom w:val="single" w:color="auto" w:sz="4" w:space="0"/>
              <w:right w:val="single" w:color="auto" w:sz="4" w:space="0"/>
            </w:tcBorders>
            <w:noWrap w:val="0"/>
            <w:vAlign w:val="center"/>
          </w:tcPr>
          <w:p w14:paraId="2C4BD9C9">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44B55D3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DS-K1T680M</w:t>
            </w:r>
          </w:p>
        </w:tc>
        <w:tc>
          <w:tcPr>
            <w:tcW w:w="2687" w:type="dxa"/>
            <w:tcBorders>
              <w:top w:val="nil"/>
              <w:left w:val="nil"/>
              <w:bottom w:val="single" w:color="auto" w:sz="4" w:space="0"/>
              <w:right w:val="single" w:color="auto" w:sz="4" w:space="0"/>
            </w:tcBorders>
            <w:noWrap w:val="0"/>
            <w:vAlign w:val="center"/>
          </w:tcPr>
          <w:p w14:paraId="368F5F1A">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嵌入式linux系统，触摸，卡片容量：100000，人脸容量：100000</w:t>
            </w:r>
          </w:p>
        </w:tc>
        <w:tc>
          <w:tcPr>
            <w:tcW w:w="708" w:type="dxa"/>
            <w:tcBorders>
              <w:top w:val="nil"/>
              <w:left w:val="nil"/>
              <w:bottom w:val="single" w:color="auto" w:sz="4" w:space="0"/>
              <w:right w:val="single" w:color="auto" w:sz="4" w:space="0"/>
            </w:tcBorders>
            <w:noWrap w:val="0"/>
            <w:vAlign w:val="center"/>
          </w:tcPr>
          <w:p w14:paraId="5252D70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4E1391C7">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61ECED11">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1578B39C">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7948A97D">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31E464D7">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红外开门按钮(红外感应)</w:t>
            </w:r>
          </w:p>
        </w:tc>
        <w:tc>
          <w:tcPr>
            <w:tcW w:w="997" w:type="dxa"/>
            <w:tcBorders>
              <w:top w:val="nil"/>
              <w:left w:val="nil"/>
              <w:bottom w:val="single" w:color="auto" w:sz="4" w:space="0"/>
              <w:right w:val="single" w:color="auto" w:sz="4" w:space="0"/>
            </w:tcBorders>
            <w:noWrap w:val="0"/>
            <w:vAlign w:val="center"/>
          </w:tcPr>
          <w:p w14:paraId="73A8F52A">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7DBC502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DS-K7P18B-W</w:t>
            </w:r>
          </w:p>
        </w:tc>
        <w:tc>
          <w:tcPr>
            <w:tcW w:w="2687" w:type="dxa"/>
            <w:tcBorders>
              <w:top w:val="nil"/>
              <w:left w:val="nil"/>
              <w:bottom w:val="single" w:color="auto" w:sz="4" w:space="0"/>
              <w:right w:val="single" w:color="auto" w:sz="4" w:space="0"/>
            </w:tcBorders>
            <w:noWrap w:val="0"/>
            <w:vAlign w:val="center"/>
          </w:tcPr>
          <w:p w14:paraId="5D979FE5">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红外感应开关</w:t>
            </w:r>
          </w:p>
        </w:tc>
        <w:tc>
          <w:tcPr>
            <w:tcW w:w="708" w:type="dxa"/>
            <w:tcBorders>
              <w:top w:val="nil"/>
              <w:left w:val="nil"/>
              <w:bottom w:val="single" w:color="auto" w:sz="4" w:space="0"/>
              <w:right w:val="single" w:color="auto" w:sz="4" w:space="0"/>
            </w:tcBorders>
            <w:noWrap w:val="0"/>
            <w:vAlign w:val="center"/>
          </w:tcPr>
          <w:p w14:paraId="591EC4E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个</w:t>
            </w:r>
          </w:p>
        </w:tc>
        <w:tc>
          <w:tcPr>
            <w:tcW w:w="849" w:type="dxa"/>
            <w:tcBorders>
              <w:top w:val="nil"/>
              <w:left w:val="nil"/>
              <w:bottom w:val="single" w:color="auto" w:sz="4" w:space="0"/>
              <w:right w:val="single" w:color="auto" w:sz="4" w:space="0"/>
            </w:tcBorders>
            <w:noWrap w:val="0"/>
            <w:vAlign w:val="center"/>
          </w:tcPr>
          <w:p w14:paraId="43B94C57">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59BBD1BE">
        <w:tblPrEx>
          <w:tblCellMar>
            <w:top w:w="0" w:type="dxa"/>
            <w:left w:w="108" w:type="dxa"/>
            <w:bottom w:w="0" w:type="dxa"/>
            <w:right w:w="108" w:type="dxa"/>
          </w:tblCellMar>
        </w:tblPrEx>
        <w:trPr>
          <w:trHeight w:val="2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68C6FF33">
            <w:pPr>
              <w:widowControl/>
              <w:jc w:val="left"/>
              <w:rPr>
                <w:rFonts w:hint="eastAsia" w:ascii="仿宋_GB2312" w:hAnsi="微软雅黑" w:eastAsia="仿宋_GB2312" w:cs="宋体"/>
                <w:kern w:val="0"/>
                <w:sz w:val="24"/>
              </w:rPr>
            </w:pPr>
          </w:p>
        </w:tc>
        <w:tc>
          <w:tcPr>
            <w:tcW w:w="1266" w:type="dxa"/>
            <w:vMerge w:val="continue"/>
            <w:tcBorders>
              <w:top w:val="nil"/>
              <w:left w:val="single" w:color="auto" w:sz="4" w:space="0"/>
              <w:bottom w:val="single" w:color="auto" w:sz="4" w:space="0"/>
              <w:right w:val="single" w:color="auto" w:sz="4" w:space="0"/>
            </w:tcBorders>
            <w:noWrap w:val="0"/>
            <w:vAlign w:val="center"/>
          </w:tcPr>
          <w:p w14:paraId="307B82BB">
            <w:pPr>
              <w:widowControl/>
              <w:jc w:val="left"/>
              <w:rPr>
                <w:rFonts w:hint="eastAsia" w:ascii="仿宋_GB2312" w:hAnsi="微软雅黑" w:eastAsia="仿宋_GB2312" w:cs="宋体"/>
                <w:kern w:val="0"/>
                <w:sz w:val="24"/>
              </w:rPr>
            </w:pPr>
          </w:p>
        </w:tc>
        <w:tc>
          <w:tcPr>
            <w:tcW w:w="821" w:type="dxa"/>
            <w:tcBorders>
              <w:top w:val="nil"/>
              <w:left w:val="nil"/>
              <w:bottom w:val="single" w:color="auto" w:sz="4" w:space="0"/>
              <w:right w:val="single" w:color="auto" w:sz="4" w:space="0"/>
            </w:tcBorders>
            <w:noWrap w:val="0"/>
            <w:vAlign w:val="center"/>
          </w:tcPr>
          <w:p w14:paraId="66F5DBEB">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门禁电源</w:t>
            </w:r>
          </w:p>
        </w:tc>
        <w:tc>
          <w:tcPr>
            <w:tcW w:w="997" w:type="dxa"/>
            <w:tcBorders>
              <w:top w:val="nil"/>
              <w:left w:val="nil"/>
              <w:bottom w:val="single" w:color="auto" w:sz="4" w:space="0"/>
              <w:right w:val="single" w:color="auto" w:sz="4" w:space="0"/>
            </w:tcBorders>
            <w:noWrap w:val="0"/>
            <w:vAlign w:val="center"/>
          </w:tcPr>
          <w:p w14:paraId="7BFA2C87">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1BC31A1">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DS-K7M-AW100-1</w:t>
            </w:r>
          </w:p>
        </w:tc>
        <w:tc>
          <w:tcPr>
            <w:tcW w:w="2687" w:type="dxa"/>
            <w:tcBorders>
              <w:top w:val="nil"/>
              <w:left w:val="nil"/>
              <w:bottom w:val="single" w:color="auto" w:sz="4" w:space="0"/>
              <w:right w:val="single" w:color="auto" w:sz="4" w:space="0"/>
            </w:tcBorders>
            <w:noWrap w:val="0"/>
            <w:vAlign w:val="center"/>
          </w:tcPr>
          <w:p w14:paraId="2A88432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输入电压：AC100-240V</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输出电压：DC12V</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输出电流：8.3A</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输出功率：100W</w:t>
            </w:r>
          </w:p>
        </w:tc>
        <w:tc>
          <w:tcPr>
            <w:tcW w:w="708" w:type="dxa"/>
            <w:tcBorders>
              <w:top w:val="nil"/>
              <w:left w:val="nil"/>
              <w:bottom w:val="single" w:color="auto" w:sz="4" w:space="0"/>
              <w:right w:val="single" w:color="auto" w:sz="4" w:space="0"/>
            </w:tcBorders>
            <w:noWrap w:val="0"/>
            <w:vAlign w:val="center"/>
          </w:tcPr>
          <w:p w14:paraId="001F1615">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28B01D7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22F64EC5">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34760569">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16</w:t>
            </w:r>
          </w:p>
        </w:tc>
        <w:tc>
          <w:tcPr>
            <w:tcW w:w="1266" w:type="dxa"/>
            <w:tcBorders>
              <w:top w:val="nil"/>
              <w:left w:val="nil"/>
              <w:bottom w:val="single" w:color="auto" w:sz="4" w:space="0"/>
              <w:right w:val="single" w:color="auto" w:sz="4" w:space="0"/>
            </w:tcBorders>
            <w:noWrap w:val="0"/>
            <w:vAlign w:val="center"/>
          </w:tcPr>
          <w:p w14:paraId="08496FF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通讯工具检测设备</w:t>
            </w:r>
          </w:p>
        </w:tc>
        <w:tc>
          <w:tcPr>
            <w:tcW w:w="821" w:type="dxa"/>
            <w:tcBorders>
              <w:top w:val="nil"/>
              <w:left w:val="nil"/>
              <w:bottom w:val="single" w:color="auto" w:sz="4" w:space="0"/>
              <w:right w:val="single" w:color="auto" w:sz="4" w:space="0"/>
            </w:tcBorders>
            <w:noWrap w:val="0"/>
            <w:vAlign w:val="center"/>
          </w:tcPr>
          <w:p w14:paraId="31DBF33C">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安检门</w:t>
            </w:r>
          </w:p>
        </w:tc>
        <w:tc>
          <w:tcPr>
            <w:tcW w:w="997" w:type="dxa"/>
            <w:tcBorders>
              <w:top w:val="nil"/>
              <w:left w:val="nil"/>
              <w:bottom w:val="single" w:color="auto" w:sz="4" w:space="0"/>
              <w:right w:val="single" w:color="auto" w:sz="4" w:space="0"/>
            </w:tcBorders>
            <w:noWrap w:val="0"/>
            <w:vAlign w:val="center"/>
          </w:tcPr>
          <w:p w14:paraId="52FAAAAB">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1DC0536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ISD-SMG910L-PE</w:t>
            </w:r>
          </w:p>
        </w:tc>
        <w:tc>
          <w:tcPr>
            <w:tcW w:w="2687" w:type="dxa"/>
            <w:tcBorders>
              <w:top w:val="nil"/>
              <w:left w:val="nil"/>
              <w:bottom w:val="single" w:color="auto" w:sz="4" w:space="0"/>
              <w:right w:val="single" w:color="auto" w:sz="4" w:space="0"/>
            </w:tcBorders>
            <w:noWrap w:val="0"/>
            <w:vAlign w:val="center"/>
          </w:tcPr>
          <w:p w14:paraId="158945D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安检门支持探测过检人员是否携带手机（开机、关机、拔除SIM卡等多种状态均可），并能进行声光报警，准确显示报警位置；</w:t>
            </w:r>
          </w:p>
        </w:tc>
        <w:tc>
          <w:tcPr>
            <w:tcW w:w="708" w:type="dxa"/>
            <w:tcBorders>
              <w:top w:val="nil"/>
              <w:left w:val="nil"/>
              <w:bottom w:val="single" w:color="auto" w:sz="4" w:space="0"/>
              <w:right w:val="single" w:color="auto" w:sz="4" w:space="0"/>
            </w:tcBorders>
            <w:noWrap w:val="0"/>
            <w:vAlign w:val="center"/>
          </w:tcPr>
          <w:p w14:paraId="3B51A7B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7C11E77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r w14:paraId="63B700A1">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264D80D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17</w:t>
            </w:r>
          </w:p>
        </w:tc>
        <w:tc>
          <w:tcPr>
            <w:tcW w:w="1266" w:type="dxa"/>
            <w:tcBorders>
              <w:top w:val="nil"/>
              <w:left w:val="nil"/>
              <w:bottom w:val="single" w:color="auto" w:sz="4" w:space="0"/>
              <w:right w:val="single" w:color="auto" w:sz="4" w:space="0"/>
            </w:tcBorders>
            <w:noWrap w:val="0"/>
            <w:vAlign w:val="center"/>
          </w:tcPr>
          <w:p w14:paraId="246B0AD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电脑录屏记录</w:t>
            </w:r>
          </w:p>
        </w:tc>
        <w:tc>
          <w:tcPr>
            <w:tcW w:w="821" w:type="dxa"/>
            <w:tcBorders>
              <w:top w:val="nil"/>
              <w:left w:val="nil"/>
              <w:bottom w:val="single" w:color="auto" w:sz="4" w:space="0"/>
              <w:right w:val="single" w:color="auto" w:sz="4" w:space="0"/>
            </w:tcBorders>
            <w:noWrap w:val="0"/>
            <w:vAlign w:val="center"/>
          </w:tcPr>
          <w:p w14:paraId="279B6BD2">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数字高清编码器</w:t>
            </w:r>
          </w:p>
        </w:tc>
        <w:tc>
          <w:tcPr>
            <w:tcW w:w="997" w:type="dxa"/>
            <w:tcBorders>
              <w:top w:val="nil"/>
              <w:left w:val="nil"/>
              <w:bottom w:val="single" w:color="auto" w:sz="4" w:space="0"/>
              <w:right w:val="single" w:color="auto" w:sz="4" w:space="0"/>
            </w:tcBorders>
            <w:noWrap w:val="0"/>
            <w:vAlign w:val="center"/>
          </w:tcPr>
          <w:p w14:paraId="4E92EF20">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58FC4063">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DS-6701HTH-2K/H</w:t>
            </w:r>
          </w:p>
        </w:tc>
        <w:tc>
          <w:tcPr>
            <w:tcW w:w="2687" w:type="dxa"/>
            <w:tcBorders>
              <w:top w:val="nil"/>
              <w:left w:val="nil"/>
              <w:bottom w:val="single" w:color="auto" w:sz="4" w:space="0"/>
              <w:right w:val="single" w:color="auto" w:sz="4" w:space="0"/>
            </w:tcBorders>
            <w:noWrap w:val="0"/>
            <w:vAlign w:val="center"/>
          </w:tcPr>
          <w:p w14:paraId="26F1FD18">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1.1路HDMI高清多媒体接口或1路VGA接口视频输入</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2.1路HDMI硬件环通输出，支持断电环通</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3.HDMI支持最大 4K（3840×2160/30Hz）信号源输入</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4.支持2K(400W)、1080P、720P等分辨率编码</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5.支持自动识别输入源分辨率并按照源分辨率进行自适应编码</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6.支持H.265、H.264视频编码，主、子码流可独立配置</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7.支持画面位置调整和画面区域裁剪功能</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8.音频输入源可选HDMI或Audio in，音频编码格式支持：AAC_LC、G711a、G711u</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9.视频输入源自动识别</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10.支持接入萤石云平台，支持GB28181协议接入平台</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 xml:space="preserve">11.1个网口，支持PoE供电 </w:t>
            </w:r>
          </w:p>
        </w:tc>
        <w:tc>
          <w:tcPr>
            <w:tcW w:w="708" w:type="dxa"/>
            <w:tcBorders>
              <w:top w:val="nil"/>
              <w:left w:val="nil"/>
              <w:bottom w:val="single" w:color="auto" w:sz="4" w:space="0"/>
              <w:right w:val="single" w:color="auto" w:sz="4" w:space="0"/>
            </w:tcBorders>
            <w:noWrap w:val="0"/>
            <w:vAlign w:val="center"/>
          </w:tcPr>
          <w:p w14:paraId="63A82598">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7FF87EC3">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10</w:t>
            </w:r>
          </w:p>
        </w:tc>
      </w:tr>
      <w:tr w14:paraId="267E903E">
        <w:tblPrEx>
          <w:tblCellMar>
            <w:top w:w="0" w:type="dxa"/>
            <w:left w:w="108" w:type="dxa"/>
            <w:bottom w:w="0" w:type="dxa"/>
            <w:right w:w="108" w:type="dxa"/>
          </w:tblCellMar>
        </w:tblPrEx>
        <w:trPr>
          <w:trHeight w:val="20" w:hRule="atLeast"/>
        </w:trPr>
        <w:tc>
          <w:tcPr>
            <w:tcW w:w="817" w:type="dxa"/>
            <w:tcBorders>
              <w:top w:val="nil"/>
              <w:left w:val="single" w:color="auto" w:sz="4" w:space="0"/>
              <w:bottom w:val="single" w:color="auto" w:sz="4" w:space="0"/>
              <w:right w:val="single" w:color="auto" w:sz="4" w:space="0"/>
            </w:tcBorders>
            <w:noWrap w:val="0"/>
            <w:vAlign w:val="center"/>
          </w:tcPr>
          <w:p w14:paraId="47FFDF7C">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18</w:t>
            </w:r>
          </w:p>
        </w:tc>
        <w:tc>
          <w:tcPr>
            <w:tcW w:w="1266" w:type="dxa"/>
            <w:tcBorders>
              <w:top w:val="nil"/>
              <w:left w:val="nil"/>
              <w:bottom w:val="single" w:color="auto" w:sz="4" w:space="0"/>
              <w:right w:val="single" w:color="auto" w:sz="4" w:space="0"/>
            </w:tcBorders>
            <w:noWrap w:val="0"/>
            <w:vAlign w:val="center"/>
          </w:tcPr>
          <w:p w14:paraId="4418BEB9">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解码器</w:t>
            </w:r>
          </w:p>
        </w:tc>
        <w:tc>
          <w:tcPr>
            <w:tcW w:w="821" w:type="dxa"/>
            <w:tcBorders>
              <w:top w:val="nil"/>
              <w:left w:val="nil"/>
              <w:bottom w:val="single" w:color="auto" w:sz="4" w:space="0"/>
              <w:right w:val="single" w:color="auto" w:sz="4" w:space="0"/>
            </w:tcBorders>
            <w:noWrap w:val="0"/>
            <w:vAlign w:val="center"/>
          </w:tcPr>
          <w:p w14:paraId="5B328E8E">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大屏视频管理控制器</w:t>
            </w:r>
          </w:p>
        </w:tc>
        <w:tc>
          <w:tcPr>
            <w:tcW w:w="997" w:type="dxa"/>
            <w:tcBorders>
              <w:top w:val="nil"/>
              <w:left w:val="nil"/>
              <w:bottom w:val="single" w:color="auto" w:sz="4" w:space="0"/>
              <w:right w:val="single" w:color="auto" w:sz="4" w:space="0"/>
            </w:tcBorders>
            <w:noWrap w:val="0"/>
            <w:vAlign w:val="center"/>
          </w:tcPr>
          <w:p w14:paraId="61C7E6F6">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海康威视</w:t>
            </w:r>
          </w:p>
        </w:tc>
        <w:tc>
          <w:tcPr>
            <w:tcW w:w="1556" w:type="dxa"/>
            <w:tcBorders>
              <w:top w:val="nil"/>
              <w:left w:val="nil"/>
              <w:bottom w:val="single" w:color="auto" w:sz="4" w:space="0"/>
              <w:right w:val="single" w:color="auto" w:sz="4" w:space="0"/>
            </w:tcBorders>
            <w:noWrap w:val="0"/>
            <w:vAlign w:val="center"/>
          </w:tcPr>
          <w:p w14:paraId="2E0DDB8D">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DS-6A04UD</w:t>
            </w:r>
          </w:p>
        </w:tc>
        <w:tc>
          <w:tcPr>
            <w:tcW w:w="2687" w:type="dxa"/>
            <w:tcBorders>
              <w:top w:val="nil"/>
              <w:left w:val="nil"/>
              <w:bottom w:val="single" w:color="auto" w:sz="4" w:space="0"/>
              <w:right w:val="single" w:color="auto" w:sz="4" w:space="0"/>
            </w:tcBorders>
            <w:noWrap w:val="0"/>
            <w:vAlign w:val="center"/>
          </w:tcPr>
          <w:p w14:paraId="3A0FA4B9">
            <w:pPr>
              <w:widowControl/>
              <w:jc w:val="left"/>
              <w:rPr>
                <w:rFonts w:hint="eastAsia" w:ascii="仿宋_GB2312" w:hAnsi="微软雅黑" w:eastAsia="仿宋_GB2312" w:cs="宋体"/>
                <w:kern w:val="0"/>
                <w:sz w:val="24"/>
              </w:rPr>
            </w:pPr>
            <w:r>
              <w:rPr>
                <w:rFonts w:hint="eastAsia" w:ascii="仿宋_GB2312" w:hAnsi="微软雅黑" w:eastAsia="仿宋_GB2312" w:cs="宋体"/>
                <w:kern w:val="0"/>
                <w:sz w:val="24"/>
              </w:rPr>
              <w:t>采用嵌入式架构，支持2路3200W、或2路2400W、或4路1200W、或8路800W、或10路分辨率为600W、或16路400W、或32路200W、或64路100W像素的视频图像同时解码上墙，支持对主/子码流区分取流和解码显示。</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支持接入MPEG4、MPEG2、H.264、MJPEG、H.265、SVAC等编码格式视频，并解码输出。</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支持客户端软件将电脑投屏后，通过设备对电脑进行远程操作。</w:t>
            </w:r>
            <w:r>
              <w:rPr>
                <w:rFonts w:hint="eastAsia" w:ascii="仿宋_GB2312" w:hAnsi="微软雅黑" w:eastAsia="仿宋_GB2312" w:cs="宋体"/>
                <w:kern w:val="0"/>
                <w:sz w:val="24"/>
              </w:rPr>
              <w:br w:type="textWrapping"/>
            </w:r>
            <w:r>
              <w:rPr>
                <w:rFonts w:hint="eastAsia" w:ascii="仿宋_GB2312" w:hAnsi="微软雅黑" w:eastAsia="仿宋_GB2312" w:cs="宋体"/>
                <w:kern w:val="0"/>
                <w:sz w:val="24"/>
              </w:rPr>
              <w:t>支持全部输出口同时输出3840×2160分辨率的图像。</w:t>
            </w:r>
          </w:p>
        </w:tc>
        <w:tc>
          <w:tcPr>
            <w:tcW w:w="708" w:type="dxa"/>
            <w:tcBorders>
              <w:top w:val="nil"/>
              <w:left w:val="nil"/>
              <w:bottom w:val="single" w:color="auto" w:sz="4" w:space="0"/>
              <w:right w:val="single" w:color="auto" w:sz="4" w:space="0"/>
            </w:tcBorders>
            <w:noWrap w:val="0"/>
            <w:vAlign w:val="center"/>
          </w:tcPr>
          <w:p w14:paraId="1F6BDF42">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台</w:t>
            </w:r>
          </w:p>
        </w:tc>
        <w:tc>
          <w:tcPr>
            <w:tcW w:w="849" w:type="dxa"/>
            <w:tcBorders>
              <w:top w:val="nil"/>
              <w:left w:val="nil"/>
              <w:bottom w:val="single" w:color="auto" w:sz="4" w:space="0"/>
              <w:right w:val="single" w:color="auto" w:sz="4" w:space="0"/>
            </w:tcBorders>
            <w:noWrap w:val="0"/>
            <w:vAlign w:val="center"/>
          </w:tcPr>
          <w:p w14:paraId="280C5DFF">
            <w:pPr>
              <w:widowControl/>
              <w:jc w:val="center"/>
              <w:rPr>
                <w:rFonts w:hint="eastAsia" w:ascii="仿宋_GB2312" w:hAnsi="微软雅黑" w:eastAsia="仿宋_GB2312" w:cs="宋体"/>
                <w:kern w:val="0"/>
                <w:sz w:val="24"/>
              </w:rPr>
            </w:pPr>
            <w:r>
              <w:rPr>
                <w:rFonts w:hint="eastAsia" w:ascii="仿宋_GB2312" w:hAnsi="微软雅黑" w:eastAsia="仿宋_GB2312" w:cs="宋体"/>
                <w:kern w:val="0"/>
                <w:sz w:val="24"/>
              </w:rPr>
              <w:t>1</w:t>
            </w:r>
          </w:p>
        </w:tc>
      </w:tr>
    </w:tbl>
    <w:p w14:paraId="1572E28E">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6EE1CCE8">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三、交货期限：合同生效后15日内需完成供货。</w:t>
      </w:r>
    </w:p>
    <w:p w14:paraId="694EC8FE">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372D3A9A">
      <w:pPr>
        <w:adjustRightInd w:val="0"/>
        <w:snapToGrid w:val="0"/>
        <w:spacing w:line="360" w:lineRule="auto"/>
        <w:ind w:firstLine="440" w:firstLineChars="200"/>
        <w:rPr>
          <w:rFonts w:hint="eastAsia" w:ascii="宋体" w:hAnsi="宋体" w:cs="仿宋_GB2312"/>
          <w:sz w:val="22"/>
          <w:szCs w:val="22"/>
        </w:rPr>
      </w:pPr>
      <w:bookmarkStart w:id="1" w:name="_Hlk195607267"/>
      <w:r>
        <w:rPr>
          <w:rFonts w:hint="eastAsia" w:ascii="宋体" w:hAnsi="宋体" w:cs="仿宋_GB2312"/>
          <w:sz w:val="22"/>
          <w:szCs w:val="22"/>
        </w:rPr>
        <w:t>设备到货经双方确认无误后安装实施，经双方验收合格后，甲方收到发票后15个工作日内支付合同全款的95；剩余5%尾款自验收之日起一年后进行支付。乙方根据甲方要求向甲方开具合同全额与税法要求对应税率的增值税一般纳税人专用发票。</w:t>
      </w:r>
    </w:p>
    <w:bookmarkEnd w:id="1"/>
    <w:p w14:paraId="6EF778AF">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1C480282">
      <w:pPr>
        <w:adjustRightInd w:val="0"/>
        <w:snapToGrid w:val="0"/>
        <w:spacing w:line="360" w:lineRule="auto"/>
        <w:ind w:firstLine="440" w:firstLineChars="200"/>
        <w:rPr>
          <w:rFonts w:ascii="宋体" w:hAnsi="宋体" w:cs="仿宋_GB2312"/>
          <w:sz w:val="22"/>
          <w:szCs w:val="22"/>
        </w:rPr>
      </w:pPr>
      <w:bookmarkStart w:id="2" w:name="_Hlk195607323"/>
      <w:r>
        <w:rPr>
          <w:rFonts w:hint="eastAsia" w:ascii="宋体" w:hAnsi="宋体" w:cs="仿宋_GB2312"/>
          <w:sz w:val="22"/>
          <w:szCs w:val="22"/>
        </w:rPr>
        <w:t>1.乙方保证提供的商品均为原厂正品，且从合法合规渠道采购。</w:t>
      </w:r>
    </w:p>
    <w:p w14:paraId="31E24EA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2"/>
    <w:p w14:paraId="76DB2A7D">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六、</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45CE6D5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1.验收方法：二次验收。</w:t>
      </w:r>
    </w:p>
    <w:p w14:paraId="47D976E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 xml:space="preserve">2.验收条件： </w:t>
      </w:r>
    </w:p>
    <w:p w14:paraId="1C23776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2.1、第一次验收：乙方在合同约定时间内完成供货、安装工作；</w:t>
      </w:r>
    </w:p>
    <w:p w14:paraId="090F94E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2.2、第二次验收：</w:t>
      </w:r>
      <w:bookmarkStart w:id="4" w:name="_Hlk207965450"/>
      <w:r>
        <w:rPr>
          <w:rFonts w:hint="eastAsia" w:ascii="宋体" w:hAnsi="宋体" w:cs="仿宋_GB2312"/>
          <w:sz w:val="22"/>
          <w:szCs w:val="22"/>
        </w:rPr>
        <w:t>自验收合格之日起1年质保期满</w:t>
      </w:r>
      <w:bookmarkEnd w:id="4"/>
      <w:r>
        <w:rPr>
          <w:rFonts w:hint="eastAsia" w:ascii="宋体" w:hAnsi="宋体" w:cs="仿宋_GB2312"/>
          <w:sz w:val="22"/>
          <w:szCs w:val="22"/>
        </w:rPr>
        <w:t>；</w:t>
      </w:r>
    </w:p>
    <w:p w14:paraId="13122475">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w:t>
      </w:r>
    </w:p>
    <w:p w14:paraId="14166FF7">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3.1、第一次验收：双方签订项目验收报告(含设备到货确认单）；</w:t>
      </w:r>
    </w:p>
    <w:p w14:paraId="59011BA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3.2、第二次验收：自验收合格之日起1年质保期满的验收报告；</w:t>
      </w:r>
    </w:p>
    <w:p w14:paraId="77EFE3C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00D602C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4410225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711D5F32">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4.3、质保期内服务满足合同要求。</w:t>
      </w:r>
    </w:p>
    <w:p w14:paraId="123D8CAC">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5.验收时间：</w:t>
      </w:r>
    </w:p>
    <w:p w14:paraId="54B1AE4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5.1、第一次验收：货到并安装完成后30日内；</w:t>
      </w:r>
    </w:p>
    <w:p w14:paraId="36BECB7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5.2、第二次验收：自验收合格之日起1年质保期满后30日内。</w:t>
      </w:r>
    </w:p>
    <w:p w14:paraId="5DD446D1">
      <w:pPr>
        <w:spacing w:line="360" w:lineRule="auto"/>
        <w:rPr>
          <w:rFonts w:ascii="宋体" w:hAnsi="宋体" w:cs="仿宋_GB2312"/>
          <w:sz w:val="22"/>
          <w:szCs w:val="22"/>
        </w:rPr>
      </w:pPr>
      <w:r>
        <w:rPr>
          <w:rFonts w:hint="eastAsia" w:ascii="宋体" w:hAnsi="宋体" w:cs="仿宋_GB2312"/>
          <w:sz w:val="22"/>
          <w:szCs w:val="22"/>
        </w:rPr>
        <w:t>七、售后服务</w:t>
      </w:r>
    </w:p>
    <w:p w14:paraId="4704C195">
      <w:pPr>
        <w:adjustRightInd w:val="0"/>
        <w:snapToGrid w:val="0"/>
        <w:spacing w:line="360" w:lineRule="auto"/>
        <w:ind w:firstLine="440" w:firstLineChars="200"/>
        <w:rPr>
          <w:rFonts w:hint="eastAsia" w:ascii="宋体" w:hAnsi="宋体" w:cs="仿宋_GB2312"/>
          <w:sz w:val="22"/>
          <w:szCs w:val="22"/>
        </w:rPr>
      </w:pPr>
      <w:bookmarkStart w:id="5" w:name="_Hlk207896899"/>
      <w:r>
        <w:rPr>
          <w:rFonts w:hint="eastAsia" w:ascii="宋体" w:hAnsi="宋体" w:cs="仿宋_GB2312"/>
          <w:sz w:val="22"/>
          <w:szCs w:val="22"/>
        </w:rPr>
        <w:t>1、本项目售后服务期：自项目验收合格之日起3年。</w:t>
      </w:r>
    </w:p>
    <w:p w14:paraId="1CF7DEC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572BE58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5148267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73A6AE4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3A115576">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5"/>
      <w:r>
        <w:rPr>
          <w:rFonts w:hint="eastAsia" w:ascii="宋体" w:hAnsi="宋体" w:cs="仿宋_GB2312"/>
          <w:sz w:val="22"/>
          <w:szCs w:val="22"/>
        </w:rPr>
        <w:t>。</w:t>
      </w:r>
    </w:p>
    <w:p w14:paraId="21A7A3B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038"/>
    <w:rsid w:val="158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2026-04-13T03:04:00Z</dcterms:created>
  <dc:creator>哈哈</dc:creator>
  <cp:lastModifiedBy>哈哈</cp:lastModifiedBy>
  <dcterms:modified xsi:type="dcterms:W3CDTF">2026-04-13T03:04:37Z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9ABFAC9A89BF43BDA469976D21EAD20B_11</vt:lpwstr>
  </property>
  <property fmtid="{D5CDD505-2E9C-101B-9397-08002B2CF9AE}" pid="4" name="KSOTemplateDocerSaveRecord">
    <vt:lpwstr>eyJoZGlkIjoiMjdjMjgyNTRmOWI1N2E3NzI0MzBmNTBkY2M4MzUyYTkiLCJ1c2VySWQiOiI0MDQwNzE2MzYifQ==</vt:lpwstr>
  </property>
</Properties>
</file>