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宣恩县碾茶茶园基地精准测绘项目供应商遴选建库</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HBTXXE-2026-020</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宣恩农业发展有限公司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6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013B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6C49E12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5786557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5B29786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1C3048A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2011C3A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7C5737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42338B1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3C82616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43953C9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5.本项目的特定资格要求：供应商须具备有效的测绘乙级以上资质。</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w:t>
            </w:r>
            <w:r>
              <w:rPr>
                <w:rFonts w:hint="eastAsia" w:ascii="宋体" w:hAnsi="宋体" w:cs="宋体"/>
                <w:i w:val="0"/>
                <w:iCs w:val="0"/>
                <w:color w:val="000000"/>
                <w:sz w:val="18"/>
                <w:szCs w:val="18"/>
                <w:u w:val="none"/>
                <w:lang w:eastAsia="zh-CN"/>
              </w:rPr>
              <w:t>、</w:t>
            </w:r>
            <w:r>
              <w:rPr>
                <w:rFonts w:hint="eastAsia" w:ascii="宋体" w:hAnsi="宋体" w:cs="宋体"/>
                <w:i w:val="0"/>
                <w:iCs w:val="0"/>
                <w:color w:val="000000"/>
                <w:sz w:val="18"/>
                <w:szCs w:val="18"/>
                <w:u w:val="none"/>
                <w:lang w:val="en-US" w:eastAsia="zh-CN"/>
              </w:rPr>
              <w:t>资质证书</w:t>
            </w:r>
            <w:bookmarkStart w:id="6" w:name="_GoBack"/>
            <w:bookmarkEnd w:id="6"/>
            <w:r>
              <w:rPr>
                <w:rFonts w:hint="eastAsia" w:ascii="宋体" w:hAnsi="宋体" w:eastAsia="宋体" w:cs="宋体"/>
                <w:i w:val="0"/>
                <w:iCs w:val="0"/>
                <w:color w:val="000000"/>
                <w:sz w:val="18"/>
                <w:szCs w:val="18"/>
                <w:u w:val="none"/>
              </w:rPr>
              <w:t>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w:t>
            </w: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日</w:t>
            </w:r>
            <w:r>
              <w:rPr>
                <w:rFonts w:hint="eastAsia" w:ascii="宋体" w:hAnsi="宋体" w:cs="宋体"/>
                <w:i w:val="0"/>
                <w:iCs w:val="0"/>
                <w:color w:val="000000"/>
                <w:sz w:val="18"/>
                <w:szCs w:val="18"/>
                <w:u w:val="none"/>
                <w:lang w:val="en-US" w:eastAsia="zh-CN"/>
              </w:rPr>
              <w:t>18</w:t>
            </w:r>
            <w:r>
              <w:rPr>
                <w:rFonts w:hint="eastAsia" w:ascii="宋体" w:hAnsi="宋体" w:eastAsia="宋体" w:cs="宋体"/>
                <w:i w:val="0"/>
                <w:iCs w:val="0"/>
                <w:color w:val="000000"/>
                <w:sz w:val="18"/>
                <w:szCs w:val="18"/>
                <w:u w:val="none"/>
              </w:rPr>
              <w:t>日至2026年0</w:t>
            </w: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20</w:t>
            </w:r>
            <w:r>
              <w:rPr>
                <w:rFonts w:hint="eastAsia" w:ascii="宋体" w:hAnsi="宋体" w:eastAsia="宋体" w:cs="宋体"/>
                <w:i w:val="0"/>
                <w:iCs w:val="0"/>
                <w:color w:val="000000"/>
                <w:sz w:val="18"/>
                <w:szCs w:val="18"/>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6C13555"/>
    <w:rsid w:val="16E634FA"/>
    <w:rsid w:val="19740ACF"/>
    <w:rsid w:val="22864E6A"/>
    <w:rsid w:val="248A6D08"/>
    <w:rsid w:val="263C7249"/>
    <w:rsid w:val="29AC0EC9"/>
    <w:rsid w:val="2ADC332D"/>
    <w:rsid w:val="349D6767"/>
    <w:rsid w:val="37C67925"/>
    <w:rsid w:val="399A7B47"/>
    <w:rsid w:val="3CD40E41"/>
    <w:rsid w:val="3DF2447B"/>
    <w:rsid w:val="4691012F"/>
    <w:rsid w:val="48392F05"/>
    <w:rsid w:val="4B773D97"/>
    <w:rsid w:val="50235A38"/>
    <w:rsid w:val="50DB64CC"/>
    <w:rsid w:val="54714874"/>
    <w:rsid w:val="574D2D9D"/>
    <w:rsid w:val="5A363821"/>
    <w:rsid w:val="5ECD1F51"/>
    <w:rsid w:val="636A48AB"/>
    <w:rsid w:val="64931E35"/>
    <w:rsid w:val="64A468C9"/>
    <w:rsid w:val="64AF0032"/>
    <w:rsid w:val="687955D6"/>
    <w:rsid w:val="6DA460D9"/>
    <w:rsid w:val="6DB53DEA"/>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1062</Characters>
  <Lines>0</Lines>
  <Paragraphs>0</Paragraphs>
  <TotalTime>6</TotalTime>
  <ScaleCrop>false</ScaleCrop>
  <LinksUpToDate>false</LinksUpToDate>
  <CharactersWithSpaces>1389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2026-03-17T06:35:33Z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