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8E420">
      <w:pPr>
        <w:pStyle w:val="2"/>
        <w:jc w:val="center"/>
        <w:rPr>
          <w:rFonts w:hint="eastAsia" w:ascii="宋体" w:hAnsi="宋体" w:cs="仿宋_GB2312"/>
          <w:sz w:val="48"/>
          <w:szCs w:val="28"/>
        </w:rPr>
      </w:pPr>
      <w:bookmarkStart w:id="0" w:name="_Toc198048043"/>
      <w:r>
        <w:rPr>
          <w:rFonts w:hint="eastAsia" w:ascii="宋体" w:hAnsi="宋体" w:cs="仿宋_GB2312"/>
          <w:sz w:val="48"/>
          <w:szCs w:val="28"/>
        </w:rPr>
        <w:t>第三章 技术、服务及其他商务要求</w:t>
      </w:r>
      <w:bookmarkEnd w:id="0"/>
    </w:p>
    <w:p w14:paraId="31AB71C5">
      <w:pPr>
        <w:rPr>
          <w:rFonts w:hint="eastAsia"/>
        </w:rPr>
      </w:pPr>
      <w:r>
        <w:rPr>
          <w:rFonts w:hint="eastAsia"/>
        </w:rPr>
        <w:t>一、采购内容明细</w:t>
      </w:r>
    </w:p>
    <w:tbl>
      <w:tblPr>
        <w:tblStyle w:val="3"/>
        <w:tblW w:w="4571" w:type="pct"/>
        <w:tblInd w:w="0" w:type="dxa"/>
        <w:tblLayout w:type="autofit"/>
        <w:tblCellMar>
          <w:top w:w="0" w:type="dxa"/>
          <w:left w:w="108" w:type="dxa"/>
          <w:bottom w:w="0" w:type="dxa"/>
          <w:right w:w="108" w:type="dxa"/>
        </w:tblCellMar>
      </w:tblPr>
      <w:tblGrid>
        <w:gridCol w:w="877"/>
        <w:gridCol w:w="1167"/>
        <w:gridCol w:w="4283"/>
        <w:gridCol w:w="781"/>
        <w:gridCol w:w="683"/>
      </w:tblGrid>
      <w:tr w14:paraId="154A4894">
        <w:tblPrEx>
          <w:tblCellMar>
            <w:top w:w="0" w:type="dxa"/>
            <w:left w:w="108" w:type="dxa"/>
            <w:bottom w:w="0" w:type="dxa"/>
            <w:right w:w="108" w:type="dxa"/>
          </w:tblCellMar>
        </w:tblPrEx>
        <w:trPr>
          <w:trHeight w:val="439" w:hRule="atLeast"/>
        </w:trPr>
        <w:tc>
          <w:tcPr>
            <w:tcW w:w="563" w:type="pct"/>
            <w:tcBorders>
              <w:top w:val="single" w:color="auto" w:sz="4" w:space="0"/>
              <w:left w:val="single" w:color="auto" w:sz="4" w:space="0"/>
              <w:bottom w:val="single" w:color="auto" w:sz="4" w:space="0"/>
              <w:right w:val="single" w:color="auto" w:sz="4" w:space="0"/>
            </w:tcBorders>
            <w:shd w:val="clear" w:color="000000" w:fill="D0CECE"/>
            <w:noWrap w:val="0"/>
            <w:vAlign w:val="center"/>
          </w:tcPr>
          <w:p w14:paraId="5A45105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749" w:type="pct"/>
            <w:tcBorders>
              <w:top w:val="single" w:color="auto" w:sz="4" w:space="0"/>
              <w:left w:val="nil"/>
              <w:bottom w:val="single" w:color="auto" w:sz="4" w:space="0"/>
              <w:right w:val="single" w:color="auto" w:sz="4" w:space="0"/>
            </w:tcBorders>
            <w:shd w:val="clear" w:color="000000" w:fill="D0CECE"/>
            <w:noWrap w:val="0"/>
            <w:vAlign w:val="center"/>
          </w:tcPr>
          <w:p w14:paraId="74205D3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产品名称</w:t>
            </w:r>
          </w:p>
        </w:tc>
        <w:tc>
          <w:tcPr>
            <w:tcW w:w="2748" w:type="pct"/>
            <w:tcBorders>
              <w:top w:val="single" w:color="auto" w:sz="4" w:space="0"/>
              <w:left w:val="nil"/>
              <w:bottom w:val="single" w:color="auto" w:sz="4" w:space="0"/>
              <w:right w:val="single" w:color="auto" w:sz="4" w:space="0"/>
            </w:tcBorders>
            <w:shd w:val="clear" w:color="000000" w:fill="D0CECE"/>
            <w:noWrap w:val="0"/>
            <w:vAlign w:val="center"/>
          </w:tcPr>
          <w:p w14:paraId="5ECCA33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产品规格</w:t>
            </w:r>
          </w:p>
        </w:tc>
        <w:tc>
          <w:tcPr>
            <w:tcW w:w="501" w:type="pct"/>
            <w:tcBorders>
              <w:top w:val="single" w:color="auto" w:sz="4" w:space="0"/>
              <w:left w:val="nil"/>
              <w:bottom w:val="single" w:color="auto" w:sz="4" w:space="0"/>
              <w:right w:val="single" w:color="auto" w:sz="4" w:space="0"/>
            </w:tcBorders>
            <w:shd w:val="clear" w:color="000000" w:fill="D0CECE"/>
            <w:noWrap w:val="0"/>
            <w:vAlign w:val="center"/>
          </w:tcPr>
          <w:p w14:paraId="198CE44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438" w:type="pct"/>
            <w:tcBorders>
              <w:top w:val="single" w:color="auto" w:sz="4" w:space="0"/>
              <w:left w:val="nil"/>
              <w:bottom w:val="single" w:color="auto" w:sz="4" w:space="0"/>
              <w:right w:val="single" w:color="auto" w:sz="4" w:space="0"/>
            </w:tcBorders>
            <w:shd w:val="clear" w:color="000000" w:fill="D0CECE"/>
            <w:noWrap w:val="0"/>
            <w:vAlign w:val="center"/>
          </w:tcPr>
          <w:p w14:paraId="72E67A36">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单位</w:t>
            </w:r>
          </w:p>
        </w:tc>
      </w:tr>
      <w:tr w14:paraId="43A7AF89">
        <w:tblPrEx>
          <w:tblCellMar>
            <w:top w:w="0" w:type="dxa"/>
            <w:left w:w="108" w:type="dxa"/>
            <w:bottom w:w="0" w:type="dxa"/>
            <w:right w:w="108" w:type="dxa"/>
          </w:tblCellMar>
        </w:tblPrEx>
        <w:trPr>
          <w:trHeight w:val="399" w:hRule="atLeast"/>
        </w:trPr>
        <w:tc>
          <w:tcPr>
            <w:tcW w:w="563" w:type="pct"/>
            <w:tcBorders>
              <w:top w:val="nil"/>
              <w:left w:val="single" w:color="auto" w:sz="4" w:space="0"/>
              <w:bottom w:val="single" w:color="auto" w:sz="4" w:space="0"/>
              <w:right w:val="single" w:color="auto" w:sz="4" w:space="0"/>
            </w:tcBorders>
            <w:noWrap w:val="0"/>
            <w:vAlign w:val="center"/>
          </w:tcPr>
          <w:p w14:paraId="131C7F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749" w:type="pct"/>
            <w:tcBorders>
              <w:top w:val="nil"/>
              <w:left w:val="nil"/>
              <w:bottom w:val="single" w:color="auto" w:sz="4" w:space="0"/>
              <w:right w:val="single" w:color="auto" w:sz="4" w:space="0"/>
            </w:tcBorders>
            <w:noWrap w:val="0"/>
            <w:vAlign w:val="center"/>
          </w:tcPr>
          <w:p w14:paraId="7F972DFD">
            <w:pPr>
              <w:widowControl/>
              <w:jc w:val="center"/>
              <w:rPr>
                <w:rFonts w:hint="eastAsia" w:ascii="宋体" w:hAnsi="宋体" w:cs="宋体"/>
                <w:kern w:val="0"/>
                <w:sz w:val="20"/>
                <w:szCs w:val="20"/>
              </w:rPr>
            </w:pPr>
            <w:r>
              <w:rPr>
                <w:rFonts w:hint="eastAsia" w:ascii="宋体" w:hAnsi="宋体" w:cs="宋体"/>
                <w:kern w:val="0"/>
                <w:sz w:val="20"/>
                <w:szCs w:val="20"/>
              </w:rPr>
              <w:t>E</w:t>
            </w:r>
            <w:r>
              <w:rPr>
                <w:rFonts w:ascii="宋体" w:hAnsi="宋体" w:cs="宋体"/>
                <w:kern w:val="0"/>
                <w:sz w:val="20"/>
                <w:szCs w:val="20"/>
              </w:rPr>
              <w:t>DR</w:t>
            </w:r>
          </w:p>
        </w:tc>
        <w:tc>
          <w:tcPr>
            <w:tcW w:w="2748" w:type="pct"/>
            <w:tcBorders>
              <w:top w:val="nil"/>
              <w:left w:val="nil"/>
              <w:bottom w:val="single" w:color="auto" w:sz="4" w:space="0"/>
              <w:right w:val="single" w:color="auto" w:sz="4" w:space="0"/>
            </w:tcBorders>
            <w:noWrap w:val="0"/>
            <w:vAlign w:val="center"/>
          </w:tcPr>
          <w:p w14:paraId="04B134C6">
            <w:pPr>
              <w:widowControl/>
              <w:jc w:val="left"/>
              <w:rPr>
                <w:rFonts w:hint="eastAsia" w:ascii="宋体" w:hAnsi="宋体" w:cs="宋体"/>
                <w:kern w:val="0"/>
                <w:sz w:val="20"/>
                <w:szCs w:val="20"/>
              </w:rPr>
            </w:pPr>
            <w:r>
              <w:rPr>
                <w:rFonts w:ascii="宋体" w:hAnsi="宋体" w:cs="宋体"/>
                <w:kern w:val="0"/>
                <w:sz w:val="20"/>
                <w:szCs w:val="20"/>
              </w:rPr>
              <w:t>EDR 1</w:t>
            </w:r>
            <w:r>
              <w:rPr>
                <w:rFonts w:hint="eastAsia" w:ascii="宋体" w:hAnsi="宋体" w:cs="宋体"/>
                <w:kern w:val="0"/>
                <w:sz w:val="20"/>
                <w:szCs w:val="20"/>
              </w:rPr>
              <w:t>套库更新1年</w:t>
            </w:r>
          </w:p>
        </w:tc>
        <w:tc>
          <w:tcPr>
            <w:tcW w:w="501" w:type="pct"/>
            <w:tcBorders>
              <w:top w:val="nil"/>
              <w:left w:val="nil"/>
              <w:bottom w:val="single" w:color="auto" w:sz="4" w:space="0"/>
              <w:right w:val="single" w:color="auto" w:sz="4" w:space="0"/>
            </w:tcBorders>
            <w:noWrap w:val="0"/>
            <w:vAlign w:val="center"/>
          </w:tcPr>
          <w:p w14:paraId="4E8246D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38" w:type="pct"/>
            <w:tcBorders>
              <w:top w:val="nil"/>
              <w:left w:val="nil"/>
              <w:bottom w:val="single" w:color="auto" w:sz="4" w:space="0"/>
              <w:right w:val="single" w:color="auto" w:sz="4" w:space="0"/>
            </w:tcBorders>
            <w:noWrap w:val="0"/>
            <w:vAlign w:val="center"/>
          </w:tcPr>
          <w:p w14:paraId="7AC2126B">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0B2799DC">
        <w:tblPrEx>
          <w:tblCellMar>
            <w:top w:w="0" w:type="dxa"/>
            <w:left w:w="108" w:type="dxa"/>
            <w:bottom w:w="0" w:type="dxa"/>
            <w:right w:w="108" w:type="dxa"/>
          </w:tblCellMar>
        </w:tblPrEx>
        <w:trPr>
          <w:trHeight w:val="404" w:hRule="atLeast"/>
        </w:trPr>
        <w:tc>
          <w:tcPr>
            <w:tcW w:w="563" w:type="pct"/>
            <w:vMerge w:val="restart"/>
            <w:tcBorders>
              <w:top w:val="nil"/>
              <w:left w:val="single" w:color="auto" w:sz="4" w:space="0"/>
              <w:right w:val="single" w:color="auto" w:sz="4" w:space="0"/>
            </w:tcBorders>
            <w:noWrap w:val="0"/>
            <w:vAlign w:val="center"/>
          </w:tcPr>
          <w:p w14:paraId="70BCB177">
            <w:pPr>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749" w:type="pct"/>
            <w:vMerge w:val="restart"/>
            <w:tcBorders>
              <w:top w:val="nil"/>
              <w:left w:val="nil"/>
              <w:right w:val="single" w:color="auto" w:sz="4" w:space="0"/>
            </w:tcBorders>
            <w:noWrap w:val="0"/>
            <w:vAlign w:val="center"/>
          </w:tcPr>
          <w:p w14:paraId="178938BD">
            <w:pPr>
              <w:widowControl/>
              <w:jc w:val="center"/>
              <w:rPr>
                <w:rFonts w:hint="eastAsia" w:ascii="宋体" w:hAnsi="宋体" w:cs="宋体"/>
                <w:kern w:val="0"/>
                <w:sz w:val="20"/>
                <w:szCs w:val="20"/>
              </w:rPr>
            </w:pPr>
            <w:r>
              <w:rPr>
                <w:rFonts w:hint="eastAsia" w:ascii="宋体" w:hAnsi="宋体" w:cs="宋体"/>
                <w:kern w:val="0"/>
                <w:sz w:val="20"/>
                <w:szCs w:val="20"/>
              </w:rPr>
              <w:t>超融合一体机</w:t>
            </w:r>
          </w:p>
        </w:tc>
        <w:tc>
          <w:tcPr>
            <w:tcW w:w="2748" w:type="pct"/>
            <w:tcBorders>
              <w:top w:val="nil"/>
              <w:left w:val="nil"/>
              <w:bottom w:val="single" w:color="auto" w:sz="4" w:space="0"/>
              <w:right w:val="single" w:color="auto" w:sz="4" w:space="0"/>
            </w:tcBorders>
            <w:noWrap w:val="0"/>
            <w:vAlign w:val="center"/>
          </w:tcPr>
          <w:p w14:paraId="01D0E6BD">
            <w:pPr>
              <w:widowControl/>
              <w:jc w:val="left"/>
              <w:rPr>
                <w:rFonts w:hint="eastAsia" w:ascii="宋体" w:hAnsi="宋体" w:cs="宋体"/>
                <w:kern w:val="0"/>
                <w:sz w:val="20"/>
                <w:szCs w:val="20"/>
              </w:rPr>
            </w:pPr>
            <w:r>
              <w:rPr>
                <w:rFonts w:hint="eastAsia" w:ascii="宋体" w:hAnsi="宋体" w:cs="宋体"/>
                <w:kern w:val="0"/>
                <w:sz w:val="20"/>
                <w:szCs w:val="20"/>
              </w:rPr>
              <w:t>深信服超融合一体机</w:t>
            </w:r>
            <w:r>
              <w:rPr>
                <w:rFonts w:ascii="宋体" w:hAnsi="宋体" w:cs="宋体"/>
                <w:kern w:val="0"/>
                <w:sz w:val="20"/>
                <w:szCs w:val="20"/>
              </w:rPr>
              <w:t xml:space="preserve">aServer-P-2305 </w:t>
            </w:r>
            <w:r>
              <w:rPr>
                <w:rFonts w:hint="eastAsia" w:ascii="宋体" w:hAnsi="宋体" w:cs="宋体"/>
                <w:kern w:val="0"/>
                <w:sz w:val="20"/>
                <w:szCs w:val="20"/>
              </w:rPr>
              <w:t>硬件质保续保一年</w:t>
            </w:r>
          </w:p>
        </w:tc>
        <w:tc>
          <w:tcPr>
            <w:tcW w:w="501" w:type="pct"/>
            <w:tcBorders>
              <w:top w:val="nil"/>
              <w:left w:val="nil"/>
              <w:bottom w:val="single" w:color="auto" w:sz="4" w:space="0"/>
              <w:right w:val="single" w:color="auto" w:sz="4" w:space="0"/>
            </w:tcBorders>
            <w:noWrap w:val="0"/>
            <w:vAlign w:val="center"/>
          </w:tcPr>
          <w:p w14:paraId="0D9C5AE9">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438" w:type="pct"/>
            <w:tcBorders>
              <w:top w:val="nil"/>
              <w:left w:val="nil"/>
              <w:bottom w:val="single" w:color="auto" w:sz="4" w:space="0"/>
              <w:right w:val="single" w:color="auto" w:sz="4" w:space="0"/>
            </w:tcBorders>
            <w:noWrap w:val="0"/>
            <w:vAlign w:val="center"/>
          </w:tcPr>
          <w:p w14:paraId="10267671">
            <w:pPr>
              <w:widowControl/>
              <w:jc w:val="center"/>
              <w:rPr>
                <w:rFonts w:hint="eastAsia" w:ascii="宋体" w:hAnsi="宋体" w:cs="宋体"/>
                <w:kern w:val="0"/>
                <w:sz w:val="20"/>
                <w:szCs w:val="20"/>
              </w:rPr>
            </w:pPr>
            <w:r>
              <w:rPr>
                <w:rFonts w:hint="eastAsia" w:ascii="宋体" w:hAnsi="宋体" w:cs="宋体"/>
                <w:kern w:val="0"/>
                <w:sz w:val="20"/>
                <w:szCs w:val="20"/>
              </w:rPr>
              <w:t>台</w:t>
            </w:r>
          </w:p>
        </w:tc>
      </w:tr>
      <w:tr w14:paraId="4215065C">
        <w:tblPrEx>
          <w:tblCellMar>
            <w:top w:w="0" w:type="dxa"/>
            <w:left w:w="108" w:type="dxa"/>
            <w:bottom w:w="0" w:type="dxa"/>
            <w:right w:w="108" w:type="dxa"/>
          </w:tblCellMar>
        </w:tblPrEx>
        <w:trPr>
          <w:trHeight w:val="424" w:hRule="atLeast"/>
        </w:trPr>
        <w:tc>
          <w:tcPr>
            <w:tcW w:w="563" w:type="pct"/>
            <w:vMerge w:val="continue"/>
            <w:tcBorders>
              <w:left w:val="single" w:color="auto" w:sz="4" w:space="0"/>
              <w:right w:val="single" w:color="auto" w:sz="4" w:space="0"/>
            </w:tcBorders>
            <w:noWrap w:val="0"/>
            <w:vAlign w:val="center"/>
          </w:tcPr>
          <w:p w14:paraId="6F8A92BA">
            <w:pPr>
              <w:jc w:val="center"/>
              <w:rPr>
                <w:rFonts w:hint="eastAsia" w:ascii="宋体" w:hAnsi="宋体" w:cs="宋体"/>
                <w:color w:val="000000"/>
                <w:kern w:val="0"/>
                <w:sz w:val="20"/>
                <w:szCs w:val="20"/>
              </w:rPr>
            </w:pPr>
          </w:p>
        </w:tc>
        <w:tc>
          <w:tcPr>
            <w:tcW w:w="749" w:type="pct"/>
            <w:vMerge w:val="continue"/>
            <w:tcBorders>
              <w:left w:val="nil"/>
              <w:right w:val="single" w:color="auto" w:sz="4" w:space="0"/>
            </w:tcBorders>
            <w:noWrap w:val="0"/>
            <w:vAlign w:val="center"/>
          </w:tcPr>
          <w:p w14:paraId="3E61AD73">
            <w:pPr>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4356A911">
            <w:pPr>
              <w:widowControl/>
              <w:jc w:val="left"/>
              <w:rPr>
                <w:rFonts w:hint="eastAsia" w:ascii="宋体" w:hAnsi="宋体" w:cs="宋体"/>
                <w:kern w:val="0"/>
                <w:sz w:val="20"/>
                <w:szCs w:val="20"/>
              </w:rPr>
            </w:pPr>
            <w:r>
              <w:rPr>
                <w:rFonts w:hint="eastAsia" w:ascii="宋体" w:hAnsi="宋体" w:cs="宋体"/>
                <w:kern w:val="0"/>
                <w:sz w:val="20"/>
                <w:szCs w:val="20"/>
              </w:rPr>
              <w:t>深信服计算服务器虚拟化软件更新一年</w:t>
            </w:r>
          </w:p>
        </w:tc>
        <w:tc>
          <w:tcPr>
            <w:tcW w:w="501" w:type="pct"/>
            <w:tcBorders>
              <w:top w:val="nil"/>
              <w:left w:val="nil"/>
              <w:bottom w:val="single" w:color="auto" w:sz="4" w:space="0"/>
              <w:right w:val="single" w:color="auto" w:sz="4" w:space="0"/>
            </w:tcBorders>
            <w:noWrap w:val="0"/>
            <w:vAlign w:val="center"/>
          </w:tcPr>
          <w:p w14:paraId="246DCACD">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38" w:type="pct"/>
            <w:tcBorders>
              <w:top w:val="nil"/>
              <w:left w:val="nil"/>
              <w:bottom w:val="single" w:color="auto" w:sz="4" w:space="0"/>
              <w:right w:val="single" w:color="auto" w:sz="4" w:space="0"/>
            </w:tcBorders>
            <w:noWrap w:val="0"/>
            <w:vAlign w:val="center"/>
          </w:tcPr>
          <w:p w14:paraId="1BC86F9D">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775CC112">
        <w:tblPrEx>
          <w:tblCellMar>
            <w:top w:w="0" w:type="dxa"/>
            <w:left w:w="108" w:type="dxa"/>
            <w:bottom w:w="0" w:type="dxa"/>
            <w:right w:w="108" w:type="dxa"/>
          </w:tblCellMar>
        </w:tblPrEx>
        <w:trPr>
          <w:trHeight w:val="415" w:hRule="atLeast"/>
        </w:trPr>
        <w:tc>
          <w:tcPr>
            <w:tcW w:w="563" w:type="pct"/>
            <w:vMerge w:val="continue"/>
            <w:tcBorders>
              <w:left w:val="single" w:color="auto" w:sz="4" w:space="0"/>
              <w:right w:val="single" w:color="auto" w:sz="4" w:space="0"/>
            </w:tcBorders>
            <w:noWrap w:val="0"/>
            <w:vAlign w:val="center"/>
          </w:tcPr>
          <w:p w14:paraId="71C3AB9E">
            <w:pPr>
              <w:jc w:val="center"/>
              <w:rPr>
                <w:rFonts w:hint="eastAsia" w:ascii="宋体" w:hAnsi="宋体" w:cs="宋体"/>
                <w:color w:val="000000"/>
                <w:kern w:val="0"/>
                <w:sz w:val="20"/>
                <w:szCs w:val="20"/>
              </w:rPr>
            </w:pPr>
          </w:p>
        </w:tc>
        <w:tc>
          <w:tcPr>
            <w:tcW w:w="749" w:type="pct"/>
            <w:vMerge w:val="continue"/>
            <w:tcBorders>
              <w:left w:val="nil"/>
              <w:right w:val="single" w:color="auto" w:sz="4" w:space="0"/>
            </w:tcBorders>
            <w:noWrap w:val="0"/>
            <w:vAlign w:val="center"/>
          </w:tcPr>
          <w:p w14:paraId="6C1D6945">
            <w:pPr>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5B662B72">
            <w:pPr>
              <w:widowControl/>
              <w:jc w:val="left"/>
              <w:rPr>
                <w:rFonts w:hint="eastAsia" w:ascii="宋体" w:hAnsi="宋体" w:cs="宋体"/>
                <w:kern w:val="0"/>
                <w:sz w:val="20"/>
                <w:szCs w:val="20"/>
              </w:rPr>
            </w:pPr>
            <w:r>
              <w:rPr>
                <w:rFonts w:hint="eastAsia" w:ascii="宋体" w:hAnsi="宋体" w:cs="宋体"/>
                <w:kern w:val="0"/>
                <w:sz w:val="20"/>
                <w:szCs w:val="20"/>
              </w:rPr>
              <w:t>深信服网络服务器虚拟化软件更新一年</w:t>
            </w:r>
          </w:p>
        </w:tc>
        <w:tc>
          <w:tcPr>
            <w:tcW w:w="501" w:type="pct"/>
            <w:tcBorders>
              <w:top w:val="nil"/>
              <w:left w:val="nil"/>
              <w:bottom w:val="single" w:color="auto" w:sz="4" w:space="0"/>
              <w:right w:val="single" w:color="auto" w:sz="4" w:space="0"/>
            </w:tcBorders>
            <w:noWrap w:val="0"/>
            <w:vAlign w:val="center"/>
          </w:tcPr>
          <w:p w14:paraId="078966BF">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38" w:type="pct"/>
            <w:tcBorders>
              <w:top w:val="nil"/>
              <w:left w:val="nil"/>
              <w:bottom w:val="single" w:color="auto" w:sz="4" w:space="0"/>
              <w:right w:val="single" w:color="auto" w:sz="4" w:space="0"/>
            </w:tcBorders>
            <w:noWrap w:val="0"/>
            <w:vAlign w:val="center"/>
          </w:tcPr>
          <w:p w14:paraId="06A607F8">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6A6BEE64">
        <w:tblPrEx>
          <w:tblCellMar>
            <w:top w:w="0" w:type="dxa"/>
            <w:left w:w="108" w:type="dxa"/>
            <w:bottom w:w="0" w:type="dxa"/>
            <w:right w:w="108" w:type="dxa"/>
          </w:tblCellMar>
        </w:tblPrEx>
        <w:trPr>
          <w:trHeight w:val="408" w:hRule="atLeast"/>
        </w:trPr>
        <w:tc>
          <w:tcPr>
            <w:tcW w:w="563" w:type="pct"/>
            <w:vMerge w:val="continue"/>
            <w:tcBorders>
              <w:left w:val="single" w:color="auto" w:sz="4" w:space="0"/>
              <w:right w:val="single" w:color="auto" w:sz="4" w:space="0"/>
            </w:tcBorders>
            <w:noWrap w:val="0"/>
            <w:vAlign w:val="center"/>
          </w:tcPr>
          <w:p w14:paraId="38FD8E2D">
            <w:pPr>
              <w:jc w:val="center"/>
              <w:rPr>
                <w:rFonts w:hint="eastAsia" w:ascii="宋体" w:hAnsi="宋体" w:cs="宋体"/>
                <w:color w:val="000000"/>
                <w:kern w:val="0"/>
                <w:sz w:val="20"/>
                <w:szCs w:val="20"/>
              </w:rPr>
            </w:pPr>
          </w:p>
        </w:tc>
        <w:tc>
          <w:tcPr>
            <w:tcW w:w="749" w:type="pct"/>
            <w:vMerge w:val="continue"/>
            <w:tcBorders>
              <w:left w:val="nil"/>
              <w:right w:val="single" w:color="auto" w:sz="4" w:space="0"/>
            </w:tcBorders>
            <w:noWrap/>
            <w:vAlign w:val="center"/>
          </w:tcPr>
          <w:p w14:paraId="2424DA72">
            <w:pPr>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0B466F76">
            <w:pPr>
              <w:widowControl/>
              <w:jc w:val="left"/>
              <w:rPr>
                <w:rFonts w:hint="eastAsia" w:ascii="宋体" w:hAnsi="宋体" w:cs="宋体"/>
                <w:kern w:val="0"/>
                <w:sz w:val="20"/>
                <w:szCs w:val="20"/>
              </w:rPr>
            </w:pPr>
            <w:r>
              <w:rPr>
                <w:rFonts w:hint="eastAsia" w:ascii="宋体" w:hAnsi="宋体" w:cs="宋体"/>
                <w:kern w:val="0"/>
                <w:sz w:val="20"/>
                <w:szCs w:val="20"/>
              </w:rPr>
              <w:t>深信服存储服务器虚拟化软件更新一年</w:t>
            </w:r>
          </w:p>
        </w:tc>
        <w:tc>
          <w:tcPr>
            <w:tcW w:w="501" w:type="pct"/>
            <w:tcBorders>
              <w:top w:val="nil"/>
              <w:left w:val="nil"/>
              <w:bottom w:val="single" w:color="auto" w:sz="4" w:space="0"/>
              <w:right w:val="single" w:color="auto" w:sz="4" w:space="0"/>
            </w:tcBorders>
            <w:noWrap w:val="0"/>
            <w:vAlign w:val="center"/>
          </w:tcPr>
          <w:p w14:paraId="1BEF721D">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38" w:type="pct"/>
            <w:tcBorders>
              <w:top w:val="nil"/>
              <w:left w:val="nil"/>
              <w:bottom w:val="single" w:color="auto" w:sz="4" w:space="0"/>
              <w:right w:val="single" w:color="auto" w:sz="4" w:space="0"/>
            </w:tcBorders>
            <w:noWrap w:val="0"/>
            <w:vAlign w:val="center"/>
          </w:tcPr>
          <w:p w14:paraId="49F45CD7">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3AA5DF5D">
        <w:tblPrEx>
          <w:tblCellMar>
            <w:top w:w="0" w:type="dxa"/>
            <w:left w:w="108" w:type="dxa"/>
            <w:bottom w:w="0" w:type="dxa"/>
            <w:right w:w="108" w:type="dxa"/>
          </w:tblCellMar>
        </w:tblPrEx>
        <w:trPr>
          <w:trHeight w:val="427" w:hRule="atLeast"/>
        </w:trPr>
        <w:tc>
          <w:tcPr>
            <w:tcW w:w="563" w:type="pct"/>
            <w:vMerge w:val="continue"/>
            <w:tcBorders>
              <w:left w:val="single" w:color="auto" w:sz="4" w:space="0"/>
              <w:right w:val="single" w:color="auto" w:sz="4" w:space="0"/>
            </w:tcBorders>
            <w:noWrap w:val="0"/>
            <w:vAlign w:val="center"/>
          </w:tcPr>
          <w:p w14:paraId="636BBF99">
            <w:pPr>
              <w:jc w:val="center"/>
              <w:rPr>
                <w:rFonts w:hint="eastAsia" w:ascii="宋体" w:hAnsi="宋体" w:cs="宋体"/>
                <w:color w:val="000000"/>
                <w:kern w:val="0"/>
                <w:sz w:val="20"/>
                <w:szCs w:val="20"/>
              </w:rPr>
            </w:pPr>
          </w:p>
        </w:tc>
        <w:tc>
          <w:tcPr>
            <w:tcW w:w="749" w:type="pct"/>
            <w:vMerge w:val="continue"/>
            <w:tcBorders>
              <w:left w:val="nil"/>
              <w:right w:val="single" w:color="auto" w:sz="4" w:space="0"/>
            </w:tcBorders>
            <w:noWrap w:val="0"/>
            <w:vAlign w:val="center"/>
          </w:tcPr>
          <w:p w14:paraId="0B0EB7D6">
            <w:pPr>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05532FAF">
            <w:pPr>
              <w:widowControl/>
              <w:jc w:val="left"/>
              <w:rPr>
                <w:rFonts w:hint="eastAsia" w:ascii="宋体" w:hAnsi="宋体" w:cs="宋体"/>
                <w:kern w:val="0"/>
                <w:sz w:val="20"/>
                <w:szCs w:val="20"/>
              </w:rPr>
            </w:pPr>
            <w:r>
              <w:rPr>
                <w:rFonts w:hint="eastAsia" w:ascii="宋体" w:hAnsi="宋体" w:cs="宋体"/>
                <w:kern w:val="0"/>
                <w:sz w:val="20"/>
                <w:szCs w:val="20"/>
              </w:rPr>
              <w:t>深信服持续数据保护软件更新一年</w:t>
            </w:r>
          </w:p>
        </w:tc>
        <w:tc>
          <w:tcPr>
            <w:tcW w:w="501" w:type="pct"/>
            <w:tcBorders>
              <w:top w:val="nil"/>
              <w:left w:val="nil"/>
              <w:bottom w:val="single" w:color="auto" w:sz="4" w:space="0"/>
              <w:right w:val="single" w:color="auto" w:sz="4" w:space="0"/>
            </w:tcBorders>
            <w:noWrap w:val="0"/>
            <w:vAlign w:val="center"/>
          </w:tcPr>
          <w:p w14:paraId="0D5DA99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438" w:type="pct"/>
            <w:tcBorders>
              <w:top w:val="nil"/>
              <w:left w:val="nil"/>
              <w:bottom w:val="single" w:color="auto" w:sz="4" w:space="0"/>
              <w:right w:val="single" w:color="auto" w:sz="4" w:space="0"/>
            </w:tcBorders>
            <w:noWrap w:val="0"/>
            <w:vAlign w:val="center"/>
          </w:tcPr>
          <w:p w14:paraId="67AE01CA">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68FC910F">
        <w:tblPrEx>
          <w:tblCellMar>
            <w:top w:w="0" w:type="dxa"/>
            <w:left w:w="108" w:type="dxa"/>
            <w:bottom w:w="0" w:type="dxa"/>
            <w:right w:w="108" w:type="dxa"/>
          </w:tblCellMar>
        </w:tblPrEx>
        <w:trPr>
          <w:trHeight w:val="419" w:hRule="atLeast"/>
        </w:trPr>
        <w:tc>
          <w:tcPr>
            <w:tcW w:w="563" w:type="pct"/>
            <w:vMerge w:val="continue"/>
            <w:tcBorders>
              <w:left w:val="single" w:color="auto" w:sz="4" w:space="0"/>
              <w:bottom w:val="single" w:color="auto" w:sz="4" w:space="0"/>
              <w:right w:val="single" w:color="auto" w:sz="4" w:space="0"/>
            </w:tcBorders>
            <w:noWrap w:val="0"/>
            <w:vAlign w:val="center"/>
          </w:tcPr>
          <w:p w14:paraId="5C7F2202">
            <w:pPr>
              <w:widowControl/>
              <w:jc w:val="center"/>
              <w:rPr>
                <w:rFonts w:hint="eastAsia" w:ascii="宋体" w:hAnsi="宋体" w:cs="宋体"/>
                <w:color w:val="000000"/>
                <w:kern w:val="0"/>
                <w:sz w:val="20"/>
                <w:szCs w:val="20"/>
              </w:rPr>
            </w:pPr>
          </w:p>
        </w:tc>
        <w:tc>
          <w:tcPr>
            <w:tcW w:w="749" w:type="pct"/>
            <w:vMerge w:val="continue"/>
            <w:tcBorders>
              <w:left w:val="nil"/>
              <w:bottom w:val="single" w:color="auto" w:sz="4" w:space="0"/>
              <w:right w:val="single" w:color="auto" w:sz="4" w:space="0"/>
            </w:tcBorders>
            <w:noWrap w:val="0"/>
            <w:vAlign w:val="center"/>
          </w:tcPr>
          <w:p w14:paraId="420F8FA0">
            <w:pPr>
              <w:widowControl/>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5CABA5B1">
            <w:pPr>
              <w:widowControl/>
              <w:jc w:val="left"/>
              <w:rPr>
                <w:rFonts w:hint="eastAsia" w:ascii="宋体" w:hAnsi="宋体" w:cs="宋体"/>
                <w:kern w:val="0"/>
                <w:sz w:val="20"/>
                <w:szCs w:val="20"/>
              </w:rPr>
            </w:pPr>
            <w:r>
              <w:rPr>
                <w:rFonts w:hint="eastAsia" w:ascii="宋体" w:hAnsi="宋体" w:cs="宋体"/>
                <w:kern w:val="0"/>
                <w:sz w:val="20"/>
                <w:szCs w:val="20"/>
              </w:rPr>
              <w:t>深信服云计算管理软件更新一年</w:t>
            </w:r>
          </w:p>
        </w:tc>
        <w:tc>
          <w:tcPr>
            <w:tcW w:w="501" w:type="pct"/>
            <w:tcBorders>
              <w:top w:val="nil"/>
              <w:left w:val="nil"/>
              <w:bottom w:val="single" w:color="auto" w:sz="4" w:space="0"/>
              <w:right w:val="single" w:color="auto" w:sz="4" w:space="0"/>
            </w:tcBorders>
            <w:noWrap w:val="0"/>
            <w:vAlign w:val="center"/>
          </w:tcPr>
          <w:p w14:paraId="4C905886">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438" w:type="pct"/>
            <w:tcBorders>
              <w:top w:val="nil"/>
              <w:left w:val="nil"/>
              <w:bottom w:val="single" w:color="auto" w:sz="4" w:space="0"/>
              <w:right w:val="single" w:color="auto" w:sz="4" w:space="0"/>
            </w:tcBorders>
            <w:noWrap w:val="0"/>
            <w:vAlign w:val="center"/>
          </w:tcPr>
          <w:p w14:paraId="11BD7ACE">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03829577">
        <w:tblPrEx>
          <w:tblCellMar>
            <w:top w:w="0" w:type="dxa"/>
            <w:left w:w="108" w:type="dxa"/>
            <w:bottom w:w="0" w:type="dxa"/>
            <w:right w:w="108" w:type="dxa"/>
          </w:tblCellMar>
        </w:tblPrEx>
        <w:trPr>
          <w:trHeight w:val="397" w:hRule="atLeast"/>
        </w:trPr>
        <w:tc>
          <w:tcPr>
            <w:tcW w:w="563" w:type="pct"/>
            <w:vMerge w:val="restart"/>
            <w:tcBorders>
              <w:top w:val="nil"/>
              <w:left w:val="single" w:color="auto" w:sz="4" w:space="0"/>
              <w:right w:val="single" w:color="auto" w:sz="4" w:space="0"/>
            </w:tcBorders>
            <w:noWrap w:val="0"/>
            <w:vAlign w:val="center"/>
          </w:tcPr>
          <w:p w14:paraId="6558A5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749" w:type="pct"/>
            <w:vMerge w:val="restart"/>
            <w:tcBorders>
              <w:top w:val="nil"/>
              <w:left w:val="nil"/>
              <w:right w:val="single" w:color="auto" w:sz="4" w:space="0"/>
            </w:tcBorders>
            <w:noWrap w:val="0"/>
            <w:vAlign w:val="center"/>
          </w:tcPr>
          <w:p w14:paraId="62586436">
            <w:pPr>
              <w:widowControl/>
              <w:jc w:val="center"/>
              <w:rPr>
                <w:rFonts w:hint="eastAsia" w:ascii="宋体" w:hAnsi="宋体" w:cs="宋体"/>
                <w:kern w:val="0"/>
                <w:sz w:val="20"/>
                <w:szCs w:val="20"/>
              </w:rPr>
            </w:pPr>
            <w:r>
              <w:rPr>
                <w:rFonts w:hint="eastAsia" w:ascii="宋体" w:hAnsi="宋体" w:cs="宋体"/>
                <w:kern w:val="0"/>
                <w:sz w:val="20"/>
                <w:szCs w:val="20"/>
              </w:rPr>
              <w:t>云桌面</w:t>
            </w:r>
          </w:p>
        </w:tc>
        <w:tc>
          <w:tcPr>
            <w:tcW w:w="2748" w:type="pct"/>
            <w:tcBorders>
              <w:top w:val="nil"/>
              <w:left w:val="nil"/>
              <w:bottom w:val="single" w:color="auto" w:sz="4" w:space="0"/>
              <w:right w:val="single" w:color="auto" w:sz="4" w:space="0"/>
            </w:tcBorders>
            <w:noWrap w:val="0"/>
            <w:vAlign w:val="center"/>
          </w:tcPr>
          <w:p w14:paraId="37203D06">
            <w:pPr>
              <w:widowControl/>
              <w:jc w:val="left"/>
              <w:rPr>
                <w:rFonts w:hint="eastAsia" w:ascii="宋体" w:hAnsi="宋体" w:cs="宋体"/>
                <w:kern w:val="0"/>
                <w:sz w:val="20"/>
                <w:szCs w:val="20"/>
              </w:rPr>
            </w:pPr>
            <w:r>
              <w:rPr>
                <w:rFonts w:hint="eastAsia" w:ascii="宋体" w:hAnsi="宋体" w:cs="宋体"/>
                <w:kern w:val="0"/>
                <w:sz w:val="20"/>
                <w:szCs w:val="20"/>
              </w:rPr>
              <w:t>云桌面VDI普通版软件更新一年</w:t>
            </w:r>
          </w:p>
        </w:tc>
        <w:tc>
          <w:tcPr>
            <w:tcW w:w="501" w:type="pct"/>
            <w:tcBorders>
              <w:top w:val="nil"/>
              <w:left w:val="nil"/>
              <w:bottom w:val="single" w:color="auto" w:sz="4" w:space="0"/>
              <w:right w:val="single" w:color="auto" w:sz="4" w:space="0"/>
            </w:tcBorders>
            <w:noWrap w:val="0"/>
            <w:vAlign w:val="center"/>
          </w:tcPr>
          <w:p w14:paraId="1801A123">
            <w:pPr>
              <w:widowControl/>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50</w:t>
            </w:r>
          </w:p>
        </w:tc>
        <w:tc>
          <w:tcPr>
            <w:tcW w:w="438" w:type="pct"/>
            <w:tcBorders>
              <w:top w:val="nil"/>
              <w:left w:val="nil"/>
              <w:bottom w:val="single" w:color="auto" w:sz="4" w:space="0"/>
              <w:right w:val="single" w:color="auto" w:sz="4" w:space="0"/>
            </w:tcBorders>
            <w:noWrap w:val="0"/>
            <w:vAlign w:val="center"/>
          </w:tcPr>
          <w:p w14:paraId="3E485373">
            <w:pPr>
              <w:widowControl/>
              <w:jc w:val="center"/>
              <w:rPr>
                <w:rFonts w:hint="eastAsia" w:ascii="宋体" w:hAnsi="宋体" w:cs="宋体"/>
                <w:kern w:val="0"/>
                <w:sz w:val="20"/>
                <w:szCs w:val="20"/>
              </w:rPr>
            </w:pPr>
            <w:r>
              <w:rPr>
                <w:rFonts w:hint="eastAsia" w:ascii="宋体" w:hAnsi="宋体" w:cs="宋体"/>
                <w:kern w:val="0"/>
                <w:sz w:val="20"/>
                <w:szCs w:val="20"/>
              </w:rPr>
              <w:t>套</w:t>
            </w:r>
          </w:p>
        </w:tc>
      </w:tr>
      <w:tr w14:paraId="38A72DDC">
        <w:tblPrEx>
          <w:tblCellMar>
            <w:top w:w="0" w:type="dxa"/>
            <w:left w:w="108" w:type="dxa"/>
            <w:bottom w:w="0" w:type="dxa"/>
            <w:right w:w="108" w:type="dxa"/>
          </w:tblCellMar>
        </w:tblPrEx>
        <w:trPr>
          <w:trHeight w:val="480" w:hRule="atLeast"/>
        </w:trPr>
        <w:tc>
          <w:tcPr>
            <w:tcW w:w="563" w:type="pct"/>
            <w:vMerge w:val="continue"/>
            <w:tcBorders>
              <w:left w:val="single" w:color="auto" w:sz="4" w:space="0"/>
              <w:bottom w:val="single" w:color="auto" w:sz="4" w:space="0"/>
              <w:right w:val="single" w:color="auto" w:sz="4" w:space="0"/>
            </w:tcBorders>
            <w:noWrap w:val="0"/>
            <w:vAlign w:val="center"/>
          </w:tcPr>
          <w:p w14:paraId="4A349A06">
            <w:pPr>
              <w:widowControl/>
              <w:jc w:val="center"/>
              <w:rPr>
                <w:rFonts w:hint="eastAsia" w:ascii="宋体" w:hAnsi="宋体" w:cs="宋体"/>
                <w:color w:val="000000"/>
                <w:kern w:val="0"/>
                <w:sz w:val="20"/>
                <w:szCs w:val="20"/>
              </w:rPr>
            </w:pPr>
          </w:p>
        </w:tc>
        <w:tc>
          <w:tcPr>
            <w:tcW w:w="749" w:type="pct"/>
            <w:vMerge w:val="continue"/>
            <w:tcBorders>
              <w:left w:val="nil"/>
              <w:bottom w:val="single" w:color="auto" w:sz="4" w:space="0"/>
              <w:right w:val="single" w:color="auto" w:sz="4" w:space="0"/>
            </w:tcBorders>
            <w:noWrap w:val="0"/>
            <w:vAlign w:val="center"/>
          </w:tcPr>
          <w:p w14:paraId="5A39A10F">
            <w:pPr>
              <w:widowControl/>
              <w:jc w:val="center"/>
              <w:rPr>
                <w:rFonts w:hint="eastAsia" w:ascii="宋体" w:hAnsi="宋体" w:cs="宋体"/>
                <w:kern w:val="0"/>
                <w:sz w:val="20"/>
                <w:szCs w:val="20"/>
              </w:rPr>
            </w:pPr>
          </w:p>
        </w:tc>
        <w:tc>
          <w:tcPr>
            <w:tcW w:w="2748" w:type="pct"/>
            <w:tcBorders>
              <w:top w:val="nil"/>
              <w:left w:val="nil"/>
              <w:bottom w:val="single" w:color="auto" w:sz="4" w:space="0"/>
              <w:right w:val="single" w:color="auto" w:sz="4" w:space="0"/>
            </w:tcBorders>
            <w:noWrap w:val="0"/>
            <w:vAlign w:val="center"/>
          </w:tcPr>
          <w:p w14:paraId="32205CA9">
            <w:pPr>
              <w:widowControl/>
              <w:jc w:val="left"/>
              <w:rPr>
                <w:rFonts w:hint="eastAsia" w:ascii="宋体" w:hAnsi="宋体" w:cs="宋体"/>
                <w:kern w:val="0"/>
                <w:sz w:val="20"/>
                <w:szCs w:val="20"/>
              </w:rPr>
            </w:pPr>
            <w:r>
              <w:rPr>
                <w:rFonts w:hint="eastAsia" w:ascii="宋体" w:hAnsi="宋体" w:cs="宋体"/>
                <w:kern w:val="0"/>
                <w:sz w:val="20"/>
                <w:szCs w:val="20"/>
              </w:rPr>
              <w:t>VS虚拟存储模块软件更新一年</w:t>
            </w:r>
          </w:p>
        </w:tc>
        <w:tc>
          <w:tcPr>
            <w:tcW w:w="501" w:type="pct"/>
            <w:tcBorders>
              <w:top w:val="nil"/>
              <w:left w:val="nil"/>
              <w:bottom w:val="single" w:color="auto" w:sz="4" w:space="0"/>
              <w:right w:val="single" w:color="auto" w:sz="4" w:space="0"/>
            </w:tcBorders>
            <w:noWrap w:val="0"/>
            <w:vAlign w:val="center"/>
          </w:tcPr>
          <w:p w14:paraId="08384EF9">
            <w:pPr>
              <w:widowControl/>
              <w:jc w:val="center"/>
              <w:rPr>
                <w:rFonts w:hint="eastAsia"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3</w:t>
            </w:r>
            <w:r>
              <w:rPr>
                <w:rFonts w:ascii="宋体" w:hAnsi="宋体" w:cs="宋体"/>
                <w:kern w:val="0"/>
                <w:sz w:val="20"/>
                <w:szCs w:val="20"/>
              </w:rPr>
              <w:t>6</w:t>
            </w:r>
          </w:p>
        </w:tc>
        <w:tc>
          <w:tcPr>
            <w:tcW w:w="438" w:type="pct"/>
            <w:tcBorders>
              <w:top w:val="nil"/>
              <w:left w:val="nil"/>
              <w:bottom w:val="single" w:color="auto" w:sz="4" w:space="0"/>
              <w:right w:val="single" w:color="auto" w:sz="4" w:space="0"/>
            </w:tcBorders>
            <w:noWrap w:val="0"/>
            <w:vAlign w:val="center"/>
          </w:tcPr>
          <w:p w14:paraId="5B150C00">
            <w:pPr>
              <w:widowControl/>
              <w:jc w:val="center"/>
              <w:rPr>
                <w:rFonts w:hint="eastAsia" w:ascii="宋体" w:hAnsi="宋体" w:cs="宋体"/>
                <w:kern w:val="0"/>
                <w:sz w:val="20"/>
                <w:szCs w:val="20"/>
              </w:rPr>
            </w:pPr>
            <w:r>
              <w:rPr>
                <w:rFonts w:hint="eastAsia" w:ascii="宋体" w:hAnsi="宋体" w:cs="宋体"/>
                <w:kern w:val="0"/>
                <w:sz w:val="20"/>
                <w:szCs w:val="20"/>
              </w:rPr>
              <w:t>套</w:t>
            </w:r>
          </w:p>
        </w:tc>
      </w:tr>
    </w:tbl>
    <w:p w14:paraId="069169AB">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二、履约地点：湖北省烟草公司黄冈市公司。</w:t>
      </w:r>
    </w:p>
    <w:p w14:paraId="717F6093">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三、履约时间：</w:t>
      </w:r>
      <w:bookmarkStart w:id="1" w:name="_Hlk218500189"/>
      <w:r>
        <w:rPr>
          <w:rFonts w:hint="eastAsia" w:ascii="宋体" w:hAnsi="宋体" w:cs="仿宋_GB2312"/>
          <w:sz w:val="22"/>
          <w:szCs w:val="22"/>
        </w:rPr>
        <w:t>合同生效后15日内完成更新服务</w:t>
      </w:r>
      <w:bookmarkEnd w:id="1"/>
      <w:r>
        <w:rPr>
          <w:rFonts w:hint="eastAsia" w:ascii="宋体" w:hAnsi="宋体" w:cs="仿宋_GB2312"/>
          <w:sz w:val="22"/>
          <w:szCs w:val="22"/>
        </w:rPr>
        <w:t>。</w:t>
      </w:r>
    </w:p>
    <w:p w14:paraId="26691625">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5D9C2875">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合同生效并经甲乙双方验收合格后，由供应商单位开具全额增值税专用发票，甲方收到发票后30个工作日内支付合同金额的95%，剩余5%于服务期满一年且验收合格后30个工作日内支付清。</w:t>
      </w:r>
    </w:p>
    <w:p w14:paraId="6113540D">
      <w:pPr>
        <w:spacing w:line="360" w:lineRule="auto"/>
        <w:rPr>
          <w:rFonts w:hint="eastAsia" w:ascii="宋体" w:hAnsi="宋体" w:cs="仿宋_GB2312"/>
          <w:sz w:val="22"/>
          <w:szCs w:val="22"/>
        </w:rPr>
      </w:pPr>
      <w:r>
        <w:rPr>
          <w:rFonts w:hint="eastAsia" w:ascii="宋体" w:hAnsi="宋体" w:cs="仿宋_GB2312"/>
          <w:sz w:val="22"/>
          <w:szCs w:val="22"/>
        </w:rPr>
        <w:t>五、服务要求：</w:t>
      </w:r>
    </w:p>
    <w:p w14:paraId="65E3752B">
      <w:pPr>
        <w:spacing w:line="360" w:lineRule="auto"/>
        <w:ind w:left="442" w:firstLine="440" w:firstLineChars="200"/>
        <w:rPr>
          <w:rFonts w:hint="eastAsia" w:ascii="宋体" w:hAnsi="宋体" w:cs="仿宋_GB2312"/>
          <w:sz w:val="22"/>
          <w:szCs w:val="22"/>
        </w:rPr>
      </w:pPr>
      <w:bookmarkStart w:id="2" w:name="_Hlk218500229"/>
      <w:bookmarkStart w:id="3" w:name="_Hlk195607323"/>
      <w:r>
        <w:rPr>
          <w:rFonts w:hint="eastAsia" w:ascii="宋体" w:hAnsi="宋体" w:cs="仿宋_GB2312"/>
          <w:sz w:val="22"/>
          <w:szCs w:val="22"/>
        </w:rPr>
        <w:t>1.提供一年的软件更新或版本更新服务，保障软件功能正常迭代、漏洞及时修复。</w:t>
      </w:r>
    </w:p>
    <w:p w14:paraId="55FF92C3">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2.提供一年的硬件质保续保服务，覆盖设备故障检测、维修、配件更换等售后保障，确保硬件稳定运行。</w:t>
      </w:r>
    </w:p>
    <w:p w14:paraId="27A4789E">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3.服务期内,保证</w:t>
      </w:r>
      <w:bookmarkStart w:id="4" w:name="_Hlk218499475"/>
      <w:r>
        <w:rPr>
          <w:rFonts w:hint="eastAsia" w:ascii="宋体" w:hAnsi="宋体" w:cs="仿宋_GB2312"/>
          <w:sz w:val="22"/>
          <w:szCs w:val="22"/>
        </w:rPr>
        <w:t>设备及软件运行正常</w:t>
      </w:r>
      <w:bookmarkEnd w:id="4"/>
      <w:r>
        <w:rPr>
          <w:rFonts w:hint="eastAsia" w:ascii="宋体" w:hAnsi="宋体" w:cs="仿宋_GB2312"/>
          <w:sz w:val="22"/>
          <w:szCs w:val="22"/>
        </w:rPr>
        <w:t>，保障整体系统的运维连续性</w:t>
      </w:r>
      <w:bookmarkEnd w:id="2"/>
      <w:r>
        <w:rPr>
          <w:rFonts w:hint="eastAsia" w:ascii="宋体" w:hAnsi="宋体" w:cs="仿宋_GB2312"/>
          <w:sz w:val="22"/>
          <w:szCs w:val="22"/>
        </w:rPr>
        <w:t>。</w:t>
      </w:r>
    </w:p>
    <w:bookmarkEnd w:id="3"/>
    <w:p w14:paraId="1D7AEA20">
      <w:pPr>
        <w:spacing w:line="360" w:lineRule="auto"/>
        <w:rPr>
          <w:rFonts w:ascii="宋体" w:hAnsi="宋体" w:cs="仿宋_GB2312"/>
          <w:sz w:val="22"/>
          <w:szCs w:val="22"/>
        </w:rPr>
      </w:pPr>
      <w:r>
        <w:rPr>
          <w:rFonts w:hint="eastAsia" w:ascii="宋体" w:hAnsi="宋体" w:cs="仿宋_GB2312"/>
          <w:sz w:val="22"/>
          <w:szCs w:val="22"/>
        </w:rPr>
        <w:t>六、</w:t>
      </w:r>
      <w:bookmarkStart w:id="5" w:name="_Hlk195606140"/>
      <w:r>
        <w:rPr>
          <w:rFonts w:hint="eastAsia" w:ascii="宋体" w:hAnsi="宋体" w:cs="仿宋_GB2312"/>
          <w:sz w:val="22"/>
          <w:szCs w:val="22"/>
        </w:rPr>
        <w:t>验收标准及方法</w:t>
      </w:r>
      <w:bookmarkEnd w:id="5"/>
      <w:r>
        <w:rPr>
          <w:rFonts w:hint="eastAsia" w:ascii="宋体" w:hAnsi="宋体" w:cs="仿宋_GB2312"/>
          <w:sz w:val="22"/>
          <w:szCs w:val="22"/>
        </w:rPr>
        <w:t>：</w:t>
      </w:r>
    </w:p>
    <w:p w14:paraId="7EAE7C57">
      <w:pPr>
        <w:spacing w:line="360" w:lineRule="auto"/>
        <w:ind w:left="442" w:firstLine="440" w:firstLineChars="200"/>
        <w:rPr>
          <w:rFonts w:hint="eastAsia" w:ascii="宋体" w:hAnsi="宋体" w:cs="仿宋_GB2312"/>
          <w:sz w:val="22"/>
          <w:szCs w:val="22"/>
        </w:rPr>
      </w:pPr>
      <w:bookmarkStart w:id="6" w:name="_Hlk218502415"/>
      <w:r>
        <w:rPr>
          <w:rFonts w:hint="eastAsia" w:ascii="宋体" w:hAnsi="宋体" w:cs="仿宋_GB2312"/>
          <w:sz w:val="22"/>
          <w:szCs w:val="22"/>
        </w:rPr>
        <w:t>1.验收方法：二次验收。</w:t>
      </w:r>
    </w:p>
    <w:p w14:paraId="72437836">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6D5CF931">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2.1、第一次验收：乙方在合同约定时间内完成更新服务；</w:t>
      </w:r>
    </w:p>
    <w:p w14:paraId="60B26EDF">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2.2、第二次验收：服务期满一年且验收合格；</w:t>
      </w:r>
    </w:p>
    <w:p w14:paraId="55839D4B">
      <w:pPr>
        <w:spacing w:line="360" w:lineRule="auto"/>
        <w:ind w:left="442" w:firstLine="440" w:firstLineChars="200"/>
        <w:rPr>
          <w:rFonts w:ascii="宋体" w:hAnsi="宋体" w:cs="仿宋_GB2312"/>
          <w:sz w:val="22"/>
          <w:szCs w:val="22"/>
        </w:rPr>
      </w:pPr>
      <w:r>
        <w:rPr>
          <w:rFonts w:hint="eastAsia" w:ascii="宋体" w:hAnsi="宋体" w:cs="仿宋_GB2312"/>
          <w:sz w:val="22"/>
          <w:szCs w:val="22"/>
        </w:rPr>
        <w:t>3.验收内容：</w:t>
      </w:r>
    </w:p>
    <w:p w14:paraId="5331DC11">
      <w:pPr>
        <w:spacing w:line="360" w:lineRule="auto"/>
        <w:ind w:left="442" w:firstLine="440" w:firstLineChars="200"/>
        <w:rPr>
          <w:rFonts w:ascii="宋体" w:hAnsi="宋体" w:cs="仿宋_GB2312"/>
          <w:sz w:val="22"/>
          <w:szCs w:val="22"/>
        </w:rPr>
      </w:pPr>
      <w:r>
        <w:rPr>
          <w:rFonts w:hint="eastAsia" w:ascii="宋体" w:hAnsi="宋体" w:cs="仿宋_GB2312"/>
          <w:sz w:val="22"/>
          <w:szCs w:val="22"/>
        </w:rPr>
        <w:t>3.1、第一次验收：双方签订项目验收报告；</w:t>
      </w:r>
    </w:p>
    <w:p w14:paraId="15D5027D">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3.2、第二次验收：</w:t>
      </w:r>
      <w:bookmarkStart w:id="7" w:name="_Hlk218499515"/>
      <w:r>
        <w:rPr>
          <w:rFonts w:hint="eastAsia" w:ascii="宋体" w:hAnsi="宋体" w:cs="仿宋_GB2312"/>
          <w:sz w:val="22"/>
          <w:szCs w:val="22"/>
        </w:rPr>
        <w:t>服务期满一年</w:t>
      </w:r>
      <w:bookmarkEnd w:id="7"/>
      <w:r>
        <w:rPr>
          <w:rFonts w:hint="eastAsia" w:ascii="宋体" w:hAnsi="宋体" w:cs="仿宋_GB2312"/>
          <w:sz w:val="22"/>
          <w:szCs w:val="22"/>
        </w:rPr>
        <w:t>的验收报告；</w:t>
      </w:r>
    </w:p>
    <w:p w14:paraId="53C0867C">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4.验收标准：</w:t>
      </w:r>
    </w:p>
    <w:p w14:paraId="709149A1">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4.1、完成更新服务；</w:t>
      </w:r>
    </w:p>
    <w:p w14:paraId="3A7D2621">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4.2、服务期内设备及软件运行正常；</w:t>
      </w:r>
    </w:p>
    <w:p w14:paraId="4F1A5856">
      <w:pPr>
        <w:spacing w:line="360" w:lineRule="auto"/>
        <w:ind w:left="442" w:firstLine="440" w:firstLineChars="200"/>
        <w:rPr>
          <w:rFonts w:ascii="宋体" w:hAnsi="宋体" w:cs="仿宋_GB2312"/>
          <w:sz w:val="22"/>
          <w:szCs w:val="22"/>
        </w:rPr>
      </w:pPr>
      <w:r>
        <w:rPr>
          <w:rFonts w:hint="eastAsia" w:ascii="宋体" w:hAnsi="宋体" w:cs="仿宋_GB2312"/>
          <w:sz w:val="22"/>
          <w:szCs w:val="22"/>
        </w:rPr>
        <w:t>5.验收时间：</w:t>
      </w:r>
    </w:p>
    <w:p w14:paraId="6706F369">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5.1、第一次验收：更新服务完成后30日内；</w:t>
      </w:r>
    </w:p>
    <w:p w14:paraId="1A983A11">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5.2、第二次验收：服务期满一年后30日内。</w:t>
      </w:r>
      <w:bookmarkEnd w:id="6"/>
    </w:p>
    <w:p w14:paraId="3B9C38ED">
      <w:pPr>
        <w:spacing w:line="360" w:lineRule="auto"/>
        <w:rPr>
          <w:rFonts w:ascii="宋体" w:hAnsi="宋体" w:cs="仿宋_GB2312"/>
          <w:sz w:val="22"/>
          <w:szCs w:val="22"/>
        </w:rPr>
      </w:pPr>
      <w:r>
        <w:rPr>
          <w:rFonts w:hint="eastAsia" w:ascii="宋体" w:hAnsi="宋体" w:cs="仿宋_GB2312"/>
          <w:sz w:val="22"/>
          <w:szCs w:val="22"/>
        </w:rPr>
        <w:t>七、售后服务</w:t>
      </w:r>
    </w:p>
    <w:p w14:paraId="0999491A">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1.免费提供一年设备及软件的售后质保；</w:t>
      </w:r>
    </w:p>
    <w:p w14:paraId="70538ECB">
      <w:pPr>
        <w:spacing w:line="360" w:lineRule="auto"/>
        <w:ind w:left="442" w:firstLine="440" w:firstLineChars="200"/>
        <w:rPr>
          <w:rFonts w:hint="eastAsia" w:ascii="宋体" w:hAnsi="宋体" w:cs="仿宋_GB2312"/>
          <w:sz w:val="22"/>
          <w:szCs w:val="22"/>
        </w:rPr>
      </w:pPr>
      <w:r>
        <w:rPr>
          <w:rFonts w:hint="eastAsia" w:ascii="宋体" w:hAnsi="宋体" w:cs="仿宋_GB2312"/>
          <w:sz w:val="22"/>
          <w:szCs w:val="22"/>
        </w:rPr>
        <w:t>2.提供7*24小时电话或远程技术支持；</w:t>
      </w:r>
    </w:p>
    <w:p w14:paraId="079B4CF8">
      <w:pPr>
        <w:spacing w:line="360" w:lineRule="auto"/>
        <w:ind w:left="442" w:firstLine="440" w:firstLineChars="200"/>
        <w:rPr>
          <w:rFonts w:ascii="宋体" w:hAnsi="宋体" w:cs="仿宋_GB2312"/>
          <w:sz w:val="22"/>
          <w:szCs w:val="22"/>
        </w:rPr>
      </w:pPr>
      <w:r>
        <w:rPr>
          <w:rFonts w:hint="eastAsia" w:ascii="宋体" w:hAnsi="宋体" w:cs="仿宋_GB2312"/>
          <w:sz w:val="22"/>
          <w:szCs w:val="22"/>
        </w:rPr>
        <w:t>3.当设备及软件发生严重故障无法正常使用时，需在半小时内及时响应，24小时内安排专业技术人员上门对设备或软件故障进行原因查找和维修。若24小时内无法解决软件故障，应在48小时内提供性能相近的备用设备或软件，确保系统及时恢复正常运行。</w:t>
      </w:r>
    </w:p>
    <w:p w14:paraId="7C0F4F21">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10E59"/>
    <w:rsid w:val="4C61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2026-01-12T09:06:00Z</dcterms:created>
  <dc:creator>顾梦</dc:creator>
  <cp:lastModifiedBy>顾梦</cp:lastModifiedBy>
  <dcterms:modified xsi:type="dcterms:W3CDTF">2026-01-12T09:07:26Z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EE3A4F6AD17B46ECA5835C1F96F71A5C_11</vt:lpwstr>
  </property>
  <property fmtid="{D5CDD505-2E9C-101B-9397-08002B2CF9AE}" pid="4" name="KSOTemplateDocerSaveRecord">
    <vt:lpwstr>eyJoZGlkIjoiYzY5N2EwYWQ1Yzc3OGE4MmU5ZDI3MWU3OTkyZDM3NGMiLCJ1c2VySWQiOiI0MDQwNzE2MzYifQ==</vt:lpwstr>
  </property>
</Properties>
</file>