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C90F"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5C319476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</w:p>
    <w:p w14:paraId="2D575F49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snapToGrid w:val="0"/>
          <w:kern w:val="0"/>
          <w:sz w:val="24"/>
        </w:rPr>
        <w:t>CYXX202513101</w:t>
      </w:r>
    </w:p>
    <w:p w14:paraId="069A4E83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项目名称：2025年楚烟信息超融合服务器采购项目（潜江）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5920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E027D0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4D4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1EF745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37D4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B4672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3685D3C8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2B5A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7C734093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64E3484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6C47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0E7D234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30FE70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E154D"/>
    <w:rsid w:val="1D0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2025-10-28T02:01:00Z</dcterms:created>
  <dc:creator>顾梦</dc:creator>
  <cp:lastModifiedBy>顾梦</cp:lastModifiedBy>
  <dcterms:modified xsi:type="dcterms:W3CDTF">2025-10-28T02:01:42Z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2D568F23AB034D8C9B8CACB1407E83A9_11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