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EBB4" w14:textId="39C4BF11" w:rsidR="00EC3E52" w:rsidRDefault="00EC3E52" w:rsidP="00EC3E52">
      <w:pPr>
        <w:pStyle w:val="1"/>
        <w:jc w:val="center"/>
        <w:rPr>
          <w:rFonts w:ascii="宋体" w:hAnsi="宋体" w:cs="仿宋_GB2312" w:hint="eastAsia"/>
          <w:color w:val="C00000"/>
          <w:szCs w:val="28"/>
        </w:rPr>
      </w:pPr>
      <w:r>
        <w:rPr>
          <w:rFonts w:ascii="宋体" w:hAnsi="宋体" w:cs="仿宋_GB2312" w:hint="eastAsia"/>
          <w:color w:val="C00000"/>
          <w:szCs w:val="28"/>
        </w:rPr>
        <w:t>采购需求</w:t>
      </w:r>
    </w:p>
    <w:p w14:paraId="46181528" w14:textId="77777777" w:rsidR="00EC3E52" w:rsidRPr="00607B0A" w:rsidRDefault="00EC3E52" w:rsidP="00EC3E52">
      <w:pPr>
        <w:pStyle w:val="2"/>
        <w:spacing w:before="100" w:after="100"/>
        <w:jc w:val="left"/>
        <w:rPr>
          <w:rFonts w:ascii="宋体" w:eastAsia="宋体" w:hAnsi="宋体" w:cs="仿宋_GB2312" w:hint="eastAsia"/>
          <w:bCs/>
          <w:sz w:val="24"/>
        </w:rPr>
      </w:pPr>
      <w:r w:rsidRPr="00607B0A">
        <w:rPr>
          <w:rFonts w:ascii="宋体" w:eastAsia="宋体" w:hAnsi="宋体" w:cs="仿宋_GB2312" w:hint="eastAsia"/>
          <w:bCs/>
          <w:sz w:val="24"/>
        </w:rPr>
        <w:t>一、项目范围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7377"/>
      </w:tblGrid>
      <w:tr w:rsidR="00EC3E52" w:rsidRPr="00607B0A" w14:paraId="46DBC014" w14:textId="77777777" w:rsidTr="00B81908">
        <w:tc>
          <w:tcPr>
            <w:tcW w:w="675" w:type="pct"/>
            <w:shd w:val="clear" w:color="auto" w:fill="auto"/>
            <w:vAlign w:val="center"/>
          </w:tcPr>
          <w:p w14:paraId="24F08549" w14:textId="77777777" w:rsidR="00EC3E52" w:rsidRPr="00607B0A" w:rsidRDefault="00EC3E52" w:rsidP="00B81908">
            <w:pPr>
              <w:jc w:val="center"/>
            </w:pPr>
            <w:r w:rsidRPr="00607B0A">
              <w:rPr>
                <w:rFonts w:hint="eastAsia"/>
              </w:rPr>
              <w:t>序号</w:t>
            </w:r>
          </w:p>
        </w:tc>
        <w:tc>
          <w:tcPr>
            <w:tcW w:w="4325" w:type="pct"/>
            <w:shd w:val="clear" w:color="auto" w:fill="auto"/>
            <w:vAlign w:val="center"/>
          </w:tcPr>
          <w:p w14:paraId="3A360E9F" w14:textId="77777777" w:rsidR="00EC3E52" w:rsidRPr="00607B0A" w:rsidRDefault="00EC3E52" w:rsidP="00B81908">
            <w:pPr>
              <w:jc w:val="center"/>
            </w:pPr>
            <w:r w:rsidRPr="00607B0A">
              <w:rPr>
                <w:rFonts w:hint="eastAsia"/>
              </w:rPr>
              <w:t>系统名称</w:t>
            </w:r>
          </w:p>
        </w:tc>
      </w:tr>
      <w:tr w:rsidR="00EC3E52" w:rsidRPr="00607B0A" w14:paraId="3E33A43A" w14:textId="77777777" w:rsidTr="00B81908">
        <w:tc>
          <w:tcPr>
            <w:tcW w:w="675" w:type="pct"/>
            <w:shd w:val="clear" w:color="auto" w:fill="auto"/>
            <w:vAlign w:val="center"/>
          </w:tcPr>
          <w:p w14:paraId="7764A2B1" w14:textId="77777777" w:rsidR="00EC3E52" w:rsidRPr="00607B0A" w:rsidRDefault="00EC3E52" w:rsidP="00B81908">
            <w:pPr>
              <w:jc w:val="center"/>
            </w:pPr>
            <w:r w:rsidRPr="00607B0A">
              <w:rPr>
                <w:rFonts w:hint="eastAsia"/>
              </w:rPr>
              <w:t>1</w:t>
            </w:r>
          </w:p>
        </w:tc>
        <w:tc>
          <w:tcPr>
            <w:tcW w:w="4325" w:type="pct"/>
            <w:shd w:val="clear" w:color="auto" w:fill="auto"/>
            <w:vAlign w:val="center"/>
          </w:tcPr>
          <w:p w14:paraId="6AC261ED" w14:textId="77777777" w:rsidR="00EC3E52" w:rsidRPr="00607B0A" w:rsidRDefault="00EC3E52" w:rsidP="00B81908">
            <w:pPr>
              <w:jc w:val="center"/>
            </w:pPr>
            <w:r w:rsidRPr="00607B0A">
              <w:rPr>
                <w:rFonts w:hint="eastAsia"/>
              </w:rPr>
              <w:t>湖北烟草电子公文系统</w:t>
            </w:r>
          </w:p>
        </w:tc>
      </w:tr>
    </w:tbl>
    <w:p w14:paraId="5E302AD2" w14:textId="77777777" w:rsidR="00EC3E52" w:rsidRPr="00607B0A" w:rsidRDefault="00EC3E52" w:rsidP="00EC3E52">
      <w:pPr>
        <w:pStyle w:val="2"/>
        <w:spacing w:before="100" w:after="100"/>
        <w:jc w:val="left"/>
        <w:rPr>
          <w:rFonts w:ascii="宋体" w:eastAsia="宋体" w:hAnsi="宋体" w:cs="仿宋_GB2312" w:hint="eastAsia"/>
          <w:bCs/>
          <w:sz w:val="24"/>
        </w:rPr>
      </w:pPr>
      <w:r w:rsidRPr="00607B0A">
        <w:rPr>
          <w:rFonts w:ascii="宋体" w:eastAsia="宋体" w:hAnsi="宋体" w:cs="仿宋_GB2312" w:hint="eastAsia"/>
          <w:bCs/>
          <w:sz w:val="24"/>
        </w:rPr>
        <w:t>二、采购内容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7453"/>
      </w:tblGrid>
      <w:tr w:rsidR="00EC3E52" w:rsidRPr="00FB7139" w14:paraId="37B4AE64" w14:textId="77777777" w:rsidTr="00B81908">
        <w:trPr>
          <w:jc w:val="center"/>
        </w:trPr>
        <w:tc>
          <w:tcPr>
            <w:tcW w:w="630" w:type="pct"/>
            <w:shd w:val="clear" w:color="auto" w:fill="auto"/>
            <w:vAlign w:val="center"/>
          </w:tcPr>
          <w:p w14:paraId="78E7ADC0" w14:textId="77777777" w:rsidR="00EC3E52" w:rsidRPr="00607B0A" w:rsidRDefault="00EC3E52" w:rsidP="00B81908">
            <w:pPr>
              <w:jc w:val="center"/>
            </w:pPr>
            <w:r w:rsidRPr="00607B0A">
              <w:rPr>
                <w:rFonts w:hint="eastAsia"/>
              </w:rPr>
              <w:t>序号</w:t>
            </w:r>
          </w:p>
        </w:tc>
        <w:tc>
          <w:tcPr>
            <w:tcW w:w="4370" w:type="pct"/>
            <w:shd w:val="clear" w:color="auto" w:fill="auto"/>
            <w:vAlign w:val="center"/>
          </w:tcPr>
          <w:p w14:paraId="6B019B6E" w14:textId="77777777" w:rsidR="00EC3E52" w:rsidRPr="00607B0A" w:rsidRDefault="00EC3E52" w:rsidP="00B81908">
            <w:pPr>
              <w:jc w:val="center"/>
            </w:pPr>
            <w:r w:rsidRPr="00607B0A">
              <w:rPr>
                <w:rFonts w:hint="eastAsia"/>
              </w:rPr>
              <w:t>服务内容</w:t>
            </w:r>
          </w:p>
        </w:tc>
      </w:tr>
      <w:tr w:rsidR="00EC3E52" w:rsidRPr="00FB7139" w14:paraId="12DA1F74" w14:textId="77777777" w:rsidTr="00B81908">
        <w:trPr>
          <w:jc w:val="center"/>
        </w:trPr>
        <w:tc>
          <w:tcPr>
            <w:tcW w:w="630" w:type="pct"/>
            <w:shd w:val="clear" w:color="auto" w:fill="auto"/>
            <w:vAlign w:val="center"/>
          </w:tcPr>
          <w:p w14:paraId="29930DAB" w14:textId="77777777" w:rsidR="00EC3E52" w:rsidRPr="00607B0A" w:rsidRDefault="00EC3E52" w:rsidP="00B81908">
            <w:pPr>
              <w:jc w:val="center"/>
            </w:pPr>
            <w:r w:rsidRPr="00607B0A">
              <w:rPr>
                <w:rFonts w:hint="eastAsia"/>
              </w:rPr>
              <w:t>1</w:t>
            </w:r>
          </w:p>
        </w:tc>
        <w:tc>
          <w:tcPr>
            <w:tcW w:w="4370" w:type="pct"/>
            <w:shd w:val="clear" w:color="auto" w:fill="auto"/>
            <w:vAlign w:val="center"/>
          </w:tcPr>
          <w:p w14:paraId="09801CB6" w14:textId="77777777" w:rsidR="00EC3E52" w:rsidRPr="00607B0A" w:rsidRDefault="00EC3E52" w:rsidP="00B81908">
            <w:pPr>
              <w:jc w:val="center"/>
            </w:pPr>
            <w:r w:rsidRPr="00607B0A">
              <w:rPr>
                <w:rFonts w:hint="eastAsia"/>
              </w:rPr>
              <w:t>网络安全等级保护测评</w:t>
            </w:r>
            <w:r>
              <w:rPr>
                <w:rFonts w:hint="eastAsia"/>
              </w:rPr>
              <w:t>三级</w:t>
            </w:r>
          </w:p>
        </w:tc>
      </w:tr>
      <w:tr w:rsidR="00EC3E52" w:rsidRPr="00FB7139" w14:paraId="2FA506F2" w14:textId="77777777" w:rsidTr="00B81908">
        <w:trPr>
          <w:jc w:val="center"/>
        </w:trPr>
        <w:tc>
          <w:tcPr>
            <w:tcW w:w="630" w:type="pct"/>
            <w:shd w:val="clear" w:color="auto" w:fill="auto"/>
            <w:vAlign w:val="center"/>
          </w:tcPr>
          <w:p w14:paraId="54F5547F" w14:textId="77777777" w:rsidR="00EC3E52" w:rsidRPr="00607B0A" w:rsidRDefault="00EC3E52" w:rsidP="00B81908">
            <w:pPr>
              <w:jc w:val="center"/>
            </w:pPr>
            <w:r w:rsidRPr="00607B0A">
              <w:rPr>
                <w:rFonts w:hint="eastAsia"/>
              </w:rPr>
              <w:t>2</w:t>
            </w:r>
          </w:p>
        </w:tc>
        <w:tc>
          <w:tcPr>
            <w:tcW w:w="4370" w:type="pct"/>
            <w:shd w:val="clear" w:color="auto" w:fill="auto"/>
            <w:vAlign w:val="center"/>
          </w:tcPr>
          <w:p w14:paraId="62B75E2E" w14:textId="77777777" w:rsidR="00EC3E52" w:rsidRPr="00607B0A" w:rsidRDefault="00EC3E52" w:rsidP="00B81908">
            <w:pPr>
              <w:jc w:val="center"/>
            </w:pPr>
            <w:r w:rsidRPr="00607B0A">
              <w:rPr>
                <w:rFonts w:hint="eastAsia"/>
              </w:rPr>
              <w:t>商用密码应用安全性评估</w:t>
            </w:r>
            <w:r>
              <w:rPr>
                <w:rFonts w:hint="eastAsia"/>
              </w:rPr>
              <w:t>三级</w:t>
            </w:r>
          </w:p>
        </w:tc>
      </w:tr>
    </w:tbl>
    <w:p w14:paraId="69082B88" w14:textId="77777777" w:rsidR="00EC3E52" w:rsidRPr="00607B0A" w:rsidRDefault="00EC3E52" w:rsidP="00EC3E52">
      <w:pPr>
        <w:pStyle w:val="2"/>
        <w:spacing w:before="100" w:after="100"/>
        <w:jc w:val="left"/>
        <w:rPr>
          <w:rFonts w:ascii="宋体" w:eastAsia="宋体" w:hAnsi="宋体" w:cs="仿宋_GB2312" w:hint="eastAsia"/>
          <w:bCs/>
          <w:sz w:val="24"/>
        </w:rPr>
      </w:pPr>
      <w:r>
        <w:rPr>
          <w:rFonts w:ascii="宋体" w:eastAsia="宋体" w:hAnsi="宋体" w:cs="仿宋_GB2312" w:hint="eastAsia"/>
          <w:bCs/>
          <w:sz w:val="24"/>
        </w:rPr>
        <w:t>三、</w:t>
      </w:r>
      <w:r w:rsidRPr="00607B0A">
        <w:rPr>
          <w:rFonts w:ascii="宋体" w:eastAsia="宋体" w:hAnsi="宋体" w:cs="仿宋_GB2312" w:hint="eastAsia"/>
          <w:bCs/>
          <w:sz w:val="24"/>
        </w:rPr>
        <w:t>网络安全等级保护测评</w:t>
      </w:r>
      <w:r>
        <w:rPr>
          <w:rFonts w:ascii="宋体" w:eastAsia="宋体" w:hAnsi="宋体" w:cs="仿宋_GB2312" w:hint="eastAsia"/>
          <w:bCs/>
          <w:sz w:val="24"/>
        </w:rPr>
        <w:t>三级</w:t>
      </w:r>
    </w:p>
    <w:p w14:paraId="797AF464" w14:textId="77777777" w:rsidR="00EC3E52" w:rsidRPr="007C1BDD" w:rsidRDefault="00EC3E52" w:rsidP="00EC3E52">
      <w:pPr>
        <w:keepLines/>
        <w:widowControl/>
        <w:numPr>
          <w:ilvl w:val="0"/>
          <w:numId w:val="1"/>
        </w:numPr>
        <w:tabs>
          <w:tab w:val="clear" w:pos="425"/>
          <w:tab w:val="left" w:pos="420"/>
        </w:tabs>
        <w:spacing w:before="100" w:after="100"/>
        <w:jc w:val="left"/>
        <w:rPr>
          <w:rFonts w:ascii="宋体" w:hAnsi="宋体" w:cs="仿宋_GB2312" w:hint="eastAsia"/>
          <w:b/>
          <w:bCs/>
          <w:sz w:val="24"/>
        </w:rPr>
      </w:pPr>
      <w:bookmarkStart w:id="0" w:name="_Hlk196905029"/>
      <w:r w:rsidRPr="007C1BDD">
        <w:rPr>
          <w:rFonts w:ascii="宋体" w:hAnsi="宋体" w:cs="仿宋_GB2312" w:hint="eastAsia"/>
          <w:b/>
          <w:bCs/>
          <w:sz w:val="24"/>
        </w:rPr>
        <w:t>采购内容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7377"/>
      </w:tblGrid>
      <w:tr w:rsidR="00EC3E52" w14:paraId="050DED8C" w14:textId="77777777" w:rsidTr="00B81908">
        <w:trPr>
          <w:jc w:val="center"/>
        </w:trPr>
        <w:tc>
          <w:tcPr>
            <w:tcW w:w="675" w:type="pct"/>
            <w:vAlign w:val="center"/>
          </w:tcPr>
          <w:bookmarkEnd w:id="0"/>
          <w:p w14:paraId="7CFEA76C" w14:textId="77777777" w:rsidR="00EC3E52" w:rsidRPr="007C1BDD" w:rsidRDefault="00EC3E52" w:rsidP="00B81908">
            <w:pPr>
              <w:jc w:val="center"/>
            </w:pPr>
            <w:r w:rsidRPr="007C1BDD">
              <w:rPr>
                <w:rFonts w:hint="eastAsia"/>
              </w:rPr>
              <w:t>序号</w:t>
            </w:r>
          </w:p>
        </w:tc>
        <w:tc>
          <w:tcPr>
            <w:tcW w:w="4325" w:type="pct"/>
            <w:vAlign w:val="center"/>
          </w:tcPr>
          <w:p w14:paraId="5069C741" w14:textId="77777777" w:rsidR="00EC3E52" w:rsidRPr="007C1BDD" w:rsidRDefault="00EC3E52" w:rsidP="00B81908">
            <w:pPr>
              <w:jc w:val="center"/>
            </w:pPr>
            <w:r w:rsidRPr="007C1BDD">
              <w:rPr>
                <w:rFonts w:hint="eastAsia"/>
              </w:rPr>
              <w:t>服务内容</w:t>
            </w:r>
          </w:p>
        </w:tc>
      </w:tr>
      <w:tr w:rsidR="00EC3E52" w14:paraId="4617A5E1" w14:textId="77777777" w:rsidTr="00B81908">
        <w:trPr>
          <w:jc w:val="center"/>
        </w:trPr>
        <w:tc>
          <w:tcPr>
            <w:tcW w:w="675" w:type="pct"/>
            <w:vAlign w:val="center"/>
          </w:tcPr>
          <w:p w14:paraId="025EBAAD" w14:textId="77777777" w:rsidR="00EC3E52" w:rsidRPr="007C1BDD" w:rsidRDefault="00EC3E52" w:rsidP="00B81908">
            <w:pPr>
              <w:jc w:val="center"/>
            </w:pPr>
            <w:r w:rsidRPr="007C1BDD">
              <w:rPr>
                <w:rFonts w:hint="eastAsia"/>
              </w:rPr>
              <w:t>1</w:t>
            </w:r>
          </w:p>
        </w:tc>
        <w:tc>
          <w:tcPr>
            <w:tcW w:w="4325" w:type="pct"/>
            <w:vAlign w:val="center"/>
          </w:tcPr>
          <w:p w14:paraId="072C35C6" w14:textId="77777777" w:rsidR="00EC3E52" w:rsidRPr="007C1BDD" w:rsidRDefault="00EC3E52" w:rsidP="00B81908">
            <w:pPr>
              <w:jc w:val="center"/>
            </w:pPr>
            <w:r w:rsidRPr="007C1BDD">
              <w:rPr>
                <w:rFonts w:hint="eastAsia"/>
              </w:rPr>
              <w:t>定级备案服务</w:t>
            </w:r>
          </w:p>
        </w:tc>
      </w:tr>
      <w:tr w:rsidR="00EC3E52" w14:paraId="611697AD" w14:textId="77777777" w:rsidTr="00B81908">
        <w:trPr>
          <w:jc w:val="center"/>
        </w:trPr>
        <w:tc>
          <w:tcPr>
            <w:tcW w:w="675" w:type="pct"/>
            <w:vAlign w:val="center"/>
          </w:tcPr>
          <w:p w14:paraId="14437502" w14:textId="77777777" w:rsidR="00EC3E52" w:rsidRPr="007C1BDD" w:rsidRDefault="00EC3E52" w:rsidP="00B81908">
            <w:pPr>
              <w:jc w:val="center"/>
            </w:pPr>
            <w:r w:rsidRPr="007C1BDD">
              <w:rPr>
                <w:rFonts w:hint="eastAsia"/>
              </w:rPr>
              <w:t>2</w:t>
            </w:r>
          </w:p>
        </w:tc>
        <w:tc>
          <w:tcPr>
            <w:tcW w:w="4325" w:type="pct"/>
            <w:vAlign w:val="center"/>
          </w:tcPr>
          <w:p w14:paraId="7AEC94D5" w14:textId="77777777" w:rsidR="00EC3E52" w:rsidRPr="007C1BDD" w:rsidRDefault="00EC3E52" w:rsidP="00B81908">
            <w:pPr>
              <w:jc w:val="center"/>
            </w:pPr>
            <w:r w:rsidRPr="007C1BDD">
              <w:rPr>
                <w:rFonts w:hint="eastAsia"/>
              </w:rPr>
              <w:t>差距分析服务</w:t>
            </w:r>
          </w:p>
        </w:tc>
      </w:tr>
      <w:tr w:rsidR="00EC3E52" w14:paraId="0C8220D5" w14:textId="77777777" w:rsidTr="00B81908">
        <w:trPr>
          <w:jc w:val="center"/>
        </w:trPr>
        <w:tc>
          <w:tcPr>
            <w:tcW w:w="675" w:type="pct"/>
            <w:vAlign w:val="center"/>
          </w:tcPr>
          <w:p w14:paraId="3AC5C20E" w14:textId="77777777" w:rsidR="00EC3E52" w:rsidRPr="007C1BDD" w:rsidRDefault="00EC3E52" w:rsidP="00B81908">
            <w:pPr>
              <w:jc w:val="center"/>
            </w:pPr>
            <w:r w:rsidRPr="007C1BDD">
              <w:rPr>
                <w:rFonts w:hint="eastAsia"/>
              </w:rPr>
              <w:t>3</w:t>
            </w:r>
          </w:p>
        </w:tc>
        <w:tc>
          <w:tcPr>
            <w:tcW w:w="4325" w:type="pct"/>
            <w:vAlign w:val="center"/>
          </w:tcPr>
          <w:p w14:paraId="4FB276BD" w14:textId="77777777" w:rsidR="00EC3E52" w:rsidRPr="007C1BDD" w:rsidRDefault="00EC3E52" w:rsidP="00B81908">
            <w:pPr>
              <w:jc w:val="center"/>
            </w:pPr>
            <w:r w:rsidRPr="007C1BDD">
              <w:rPr>
                <w:rFonts w:hint="eastAsia"/>
              </w:rPr>
              <w:t>网络安全等级保护测评服务</w:t>
            </w:r>
          </w:p>
        </w:tc>
      </w:tr>
      <w:tr w:rsidR="00EC3E52" w14:paraId="2B40CC9A" w14:textId="77777777" w:rsidTr="00B81908">
        <w:trPr>
          <w:jc w:val="center"/>
        </w:trPr>
        <w:tc>
          <w:tcPr>
            <w:tcW w:w="675" w:type="pct"/>
            <w:vAlign w:val="center"/>
          </w:tcPr>
          <w:p w14:paraId="77323BA1" w14:textId="77777777" w:rsidR="00EC3E52" w:rsidRPr="007C1BDD" w:rsidRDefault="00EC3E52" w:rsidP="00B81908">
            <w:pPr>
              <w:jc w:val="center"/>
            </w:pPr>
            <w:r w:rsidRPr="007C1BDD">
              <w:rPr>
                <w:rFonts w:hint="eastAsia"/>
              </w:rPr>
              <w:t>4</w:t>
            </w:r>
          </w:p>
        </w:tc>
        <w:tc>
          <w:tcPr>
            <w:tcW w:w="4325" w:type="pct"/>
            <w:vAlign w:val="center"/>
          </w:tcPr>
          <w:p w14:paraId="5D268ECA" w14:textId="77777777" w:rsidR="00EC3E52" w:rsidRPr="007C1BDD" w:rsidRDefault="00EC3E52" w:rsidP="00B81908">
            <w:pPr>
              <w:jc w:val="center"/>
            </w:pPr>
            <w:r w:rsidRPr="007C1BDD">
              <w:rPr>
                <w:rFonts w:hint="eastAsia"/>
              </w:rPr>
              <w:t>整改咨询服务</w:t>
            </w:r>
          </w:p>
        </w:tc>
      </w:tr>
    </w:tbl>
    <w:p w14:paraId="6FF5F507" w14:textId="77777777" w:rsidR="00EC3E52" w:rsidRPr="007C1BDD" w:rsidRDefault="00EC3E52" w:rsidP="00EC3E52">
      <w:pPr>
        <w:keepLines/>
        <w:widowControl/>
        <w:numPr>
          <w:ilvl w:val="0"/>
          <w:numId w:val="1"/>
        </w:numPr>
        <w:tabs>
          <w:tab w:val="clear" w:pos="425"/>
          <w:tab w:val="left" w:pos="420"/>
        </w:tabs>
        <w:spacing w:before="100" w:after="100"/>
        <w:jc w:val="left"/>
        <w:rPr>
          <w:rFonts w:ascii="宋体" w:hAnsi="宋体" w:cs="仿宋_GB2312" w:hint="eastAsia"/>
          <w:b/>
          <w:bCs/>
          <w:sz w:val="24"/>
        </w:rPr>
      </w:pPr>
      <w:r w:rsidRPr="007C1BDD">
        <w:rPr>
          <w:rFonts w:ascii="宋体" w:hAnsi="宋体" w:cs="仿宋_GB2312" w:hint="eastAsia"/>
          <w:b/>
          <w:bCs/>
          <w:sz w:val="24"/>
        </w:rPr>
        <w:t>项目目标</w:t>
      </w:r>
    </w:p>
    <w:p w14:paraId="49C5F984" w14:textId="77777777" w:rsidR="00EC3E52" w:rsidRPr="007C1BDD" w:rsidRDefault="00EC3E52" w:rsidP="00EC3E52">
      <w:pPr>
        <w:ind w:firstLine="482"/>
        <w:rPr>
          <w:rFonts w:ascii="宋体" w:hAnsi="宋体" w:cs="宋体" w:hint="eastAsia"/>
          <w:szCs w:val="21"/>
        </w:rPr>
      </w:pPr>
      <w:r w:rsidRPr="007C1BDD">
        <w:rPr>
          <w:rFonts w:ascii="宋体" w:hAnsi="宋体" w:cs="宋体" w:hint="eastAsia"/>
          <w:szCs w:val="21"/>
        </w:rPr>
        <w:t>为了落实公安部、网信办和上级主管部门关于网络安全等级保护要求，进一步增强系统安全防护能力，保障系统安全稳定运行。现依据《中华人民共和国网络安全法》和《GB/T 22239-2019信息安全技术网络安全等级保护基本要求》等法律法规和国家标准开展网络安全等级保护工作。</w:t>
      </w:r>
    </w:p>
    <w:p w14:paraId="4B020D0D" w14:textId="77777777" w:rsidR="00EC3E52" w:rsidRPr="007C1BDD" w:rsidRDefault="00EC3E52" w:rsidP="00EC3E52">
      <w:pPr>
        <w:ind w:firstLine="482"/>
        <w:rPr>
          <w:rFonts w:ascii="宋体" w:hAnsi="宋体" w:cs="宋体" w:hint="eastAsia"/>
          <w:szCs w:val="21"/>
        </w:rPr>
      </w:pPr>
      <w:r w:rsidRPr="007C1BDD">
        <w:rPr>
          <w:rFonts w:ascii="宋体" w:hAnsi="宋体" w:cs="宋体" w:hint="eastAsia"/>
          <w:szCs w:val="21"/>
        </w:rPr>
        <w:t>按照《信息安全技术网络安全等级保护基本要求》（GB/T 22239-2019）、《信息安全技术网络安全等级保护测评要求》（GB/T 28448-2019）、《信息安全技术网络安全等级保护定级指南》（GB/T 22240-2020）和有关规定及要求，协助采购方进行系统定级、备案工作。完成对平台的安全等级保护测评工作，指导采购方对系统测评中提出的不符合项进行整改，提出安全整改建议，编制整改方案。最终出具符合要求的安全等级保护测评报告，协助采购方取得公安机关颁发的备案证明。</w:t>
      </w:r>
    </w:p>
    <w:p w14:paraId="28BB8C3B" w14:textId="77777777" w:rsidR="00EC3E52" w:rsidRPr="007C1BDD" w:rsidRDefault="00EC3E52" w:rsidP="00EC3E52">
      <w:pPr>
        <w:keepLines/>
        <w:widowControl/>
        <w:numPr>
          <w:ilvl w:val="0"/>
          <w:numId w:val="1"/>
        </w:numPr>
        <w:tabs>
          <w:tab w:val="clear" w:pos="425"/>
          <w:tab w:val="left" w:pos="420"/>
        </w:tabs>
        <w:spacing w:before="100" w:after="100"/>
        <w:jc w:val="left"/>
        <w:rPr>
          <w:rFonts w:ascii="宋体" w:hAnsi="宋体" w:cs="仿宋_GB2312" w:hint="eastAsia"/>
          <w:b/>
          <w:bCs/>
          <w:sz w:val="24"/>
        </w:rPr>
      </w:pPr>
      <w:bookmarkStart w:id="1" w:name="_Hlk196905156"/>
      <w:r w:rsidRPr="007C1BDD">
        <w:rPr>
          <w:rFonts w:ascii="宋体" w:hAnsi="宋体" w:cs="仿宋_GB2312" w:hint="eastAsia"/>
          <w:b/>
          <w:bCs/>
          <w:sz w:val="24"/>
        </w:rPr>
        <w:t>项目依据</w:t>
      </w:r>
    </w:p>
    <w:bookmarkEnd w:id="1"/>
    <w:p w14:paraId="3DFF8B7A"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《中华人民共和国网络安全法》</w:t>
      </w:r>
    </w:p>
    <w:p w14:paraId="0F968B35"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《中华人民共和国计算机信息系统安全保护条例》（国务院147号令）</w:t>
      </w:r>
    </w:p>
    <w:p w14:paraId="1D673976"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《国家信息化领导小组关于加强信息安全保障工作的意见》（中办发[2003]27号）</w:t>
      </w:r>
    </w:p>
    <w:p w14:paraId="1C14291A"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《关于信息安全等级保护工作的实施意见》（公通字[2004]66号）</w:t>
      </w:r>
    </w:p>
    <w:p w14:paraId="4C799DFD"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《信息安全等级保护管理办法》（公通字[2007]66号）</w:t>
      </w:r>
    </w:p>
    <w:p w14:paraId="70AEE10D"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《关于开展全国重要信息系统安全等级保护定级工作的通知》（公信安[2007]861号）</w:t>
      </w:r>
    </w:p>
    <w:p w14:paraId="7FFCB05F"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《信息安全等级保护备案实施细则》（公信安[2007]1360号）</w:t>
      </w:r>
    </w:p>
    <w:p w14:paraId="1C072812"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《公安机关信息安全等级保护检查工作规范》（公信安[2008]736号）</w:t>
      </w:r>
    </w:p>
    <w:p w14:paraId="5999023F"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《关于加强国家电子政务工程建设项目信息安全风险评估工作的通知》（发改高技[2008]2071号）</w:t>
      </w:r>
    </w:p>
    <w:p w14:paraId="5DF7FE35"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《关于开展信息安全等级保护安全建设整改工作的指导意见》(公信安[2009]1429号)</w:t>
      </w:r>
    </w:p>
    <w:p w14:paraId="0DE0107F"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《关于转发《网络安全等级保护测评报告模板（2021版）》的通知）</w:t>
      </w:r>
    </w:p>
    <w:p w14:paraId="67E5986C"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lastRenderedPageBreak/>
        <w:t>《关于推动信息安全等级保护测评体系建设和开展等级测评工作的通知》（公信安[2010]303号）</w:t>
      </w:r>
    </w:p>
    <w:p w14:paraId="6E156197"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《GB/T22239-2019信息安全技术 网络安全等级保护基本要求》</w:t>
      </w:r>
    </w:p>
    <w:p w14:paraId="454DCF72"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《GB/T25070-2019信息安全技术 网络安全等级保护设计技术要求》</w:t>
      </w:r>
    </w:p>
    <w:p w14:paraId="551C3057"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《GB/T28448-2019信息安全技术 网络安全等级保护测评要求》</w:t>
      </w:r>
    </w:p>
    <w:p w14:paraId="357750F9"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《GB/T28449-2018信息安全技术 网络安全等级保护测评过程指南》</w:t>
      </w:r>
    </w:p>
    <w:p w14:paraId="3D6A325B"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《GB/T25058-2019信息安全技术 信息系统安全等级保护实施指南》</w:t>
      </w:r>
    </w:p>
    <w:p w14:paraId="2E1A94FE" w14:textId="77777777" w:rsidR="00EC3E52" w:rsidRPr="007C1BDD" w:rsidRDefault="00EC3E52" w:rsidP="00EC3E52">
      <w:pPr>
        <w:numPr>
          <w:ilvl w:val="0"/>
          <w:numId w:val="3"/>
        </w:numPr>
        <w:tabs>
          <w:tab w:val="left" w:pos="420"/>
        </w:tabs>
        <w:rPr>
          <w:rFonts w:ascii="宋体" w:hAnsi="宋体" w:cs="宋体" w:hint="eastAsia"/>
          <w:szCs w:val="21"/>
        </w:rPr>
      </w:pPr>
      <w:r w:rsidRPr="007C1BDD">
        <w:rPr>
          <w:rFonts w:ascii="宋体" w:hAnsi="宋体" w:cs="宋体" w:hint="eastAsia"/>
          <w:szCs w:val="21"/>
        </w:rPr>
        <w:t>《GB/T22240-2020信息安全技术 网络安全等级保护定级指南》</w:t>
      </w:r>
    </w:p>
    <w:p w14:paraId="4CD29623" w14:textId="77777777" w:rsidR="00EC3E52" w:rsidRPr="007C1BDD" w:rsidRDefault="00EC3E52" w:rsidP="00EC3E52">
      <w:pPr>
        <w:keepLines/>
        <w:widowControl/>
        <w:numPr>
          <w:ilvl w:val="0"/>
          <w:numId w:val="1"/>
        </w:numPr>
        <w:tabs>
          <w:tab w:val="clear" w:pos="425"/>
          <w:tab w:val="left" w:pos="420"/>
        </w:tabs>
        <w:spacing w:before="100" w:after="100"/>
        <w:jc w:val="left"/>
        <w:rPr>
          <w:rFonts w:ascii="宋体" w:hAnsi="宋体" w:cs="仿宋_GB2312" w:hint="eastAsia"/>
          <w:b/>
          <w:bCs/>
          <w:sz w:val="24"/>
        </w:rPr>
      </w:pPr>
      <w:r w:rsidRPr="007C1BDD">
        <w:rPr>
          <w:rFonts w:ascii="宋体" w:hAnsi="宋体" w:cs="仿宋_GB2312" w:hint="eastAsia"/>
          <w:b/>
          <w:bCs/>
          <w:sz w:val="24"/>
        </w:rPr>
        <w:t>测评内容</w:t>
      </w:r>
    </w:p>
    <w:p w14:paraId="45D68997" w14:textId="77777777" w:rsidR="00EC3E52" w:rsidRPr="007C1BDD" w:rsidRDefault="00EC3E52" w:rsidP="00EC3E52">
      <w:pPr>
        <w:ind w:firstLine="482"/>
        <w:rPr>
          <w:rFonts w:ascii="宋体" w:hAnsi="宋体" w:cs="宋体" w:hint="eastAsia"/>
          <w:szCs w:val="21"/>
        </w:rPr>
      </w:pPr>
      <w:r w:rsidRPr="007C1BDD">
        <w:rPr>
          <w:rFonts w:ascii="宋体" w:hAnsi="宋体" w:cs="宋体" w:hint="eastAsia"/>
          <w:szCs w:val="21"/>
        </w:rPr>
        <w:t>依据等级保护政策要求、技术标准和管理规范以及行业要求开展测评，内容包括但不限于以下内容：</w:t>
      </w:r>
    </w:p>
    <w:p w14:paraId="52694DA1" w14:textId="77777777" w:rsidR="00EC3E52" w:rsidRPr="007C1BDD" w:rsidRDefault="00EC3E52" w:rsidP="00EC3E52">
      <w:pPr>
        <w:numPr>
          <w:ilvl w:val="0"/>
          <w:numId w:val="4"/>
        </w:numPr>
        <w:tabs>
          <w:tab w:val="left" w:pos="840"/>
        </w:tabs>
        <w:ind w:left="482" w:firstLine="0"/>
        <w:rPr>
          <w:rFonts w:ascii="宋体" w:hAnsi="宋体" w:cs="宋体" w:hint="eastAsia"/>
          <w:szCs w:val="21"/>
        </w:rPr>
      </w:pPr>
      <w:r w:rsidRPr="007C1BDD">
        <w:rPr>
          <w:rFonts w:ascii="宋体" w:hAnsi="宋体" w:cs="宋体" w:hint="eastAsia"/>
          <w:szCs w:val="21"/>
        </w:rPr>
        <w:t>安全技术测评：包括安全物理环境、安全通信网络、安全区域边界、安全计算环境和安全管理中心等五个方面的安全测评；</w:t>
      </w:r>
    </w:p>
    <w:p w14:paraId="2CD40948" w14:textId="77777777" w:rsidR="00EC3E52" w:rsidRPr="007C1BDD" w:rsidRDefault="00EC3E52" w:rsidP="00EC3E52">
      <w:pPr>
        <w:numPr>
          <w:ilvl w:val="0"/>
          <w:numId w:val="4"/>
        </w:numPr>
        <w:tabs>
          <w:tab w:val="left" w:pos="840"/>
        </w:tabs>
        <w:ind w:left="482" w:firstLine="0"/>
        <w:rPr>
          <w:rFonts w:ascii="宋体" w:hAnsi="宋体" w:cs="宋体" w:hint="eastAsia"/>
          <w:szCs w:val="21"/>
        </w:rPr>
      </w:pPr>
      <w:r w:rsidRPr="007C1BDD">
        <w:rPr>
          <w:rFonts w:ascii="宋体" w:hAnsi="宋体" w:cs="宋体" w:hint="eastAsia"/>
          <w:szCs w:val="21"/>
        </w:rPr>
        <w:t>安全管理测评：安全管理机构、安全管理制度、安全管理人员、安全建设管理和安全运维管理等五个方面的安全测评；</w:t>
      </w:r>
    </w:p>
    <w:p w14:paraId="5D74E94B" w14:textId="77777777" w:rsidR="00EC3E52" w:rsidRPr="007C1BDD" w:rsidRDefault="00EC3E52" w:rsidP="00EC3E52">
      <w:pPr>
        <w:numPr>
          <w:ilvl w:val="0"/>
          <w:numId w:val="4"/>
        </w:numPr>
        <w:tabs>
          <w:tab w:val="left" w:pos="840"/>
        </w:tabs>
        <w:ind w:left="482" w:firstLine="0"/>
        <w:rPr>
          <w:rFonts w:ascii="宋体" w:hAnsi="宋体" w:cs="宋体" w:hint="eastAsia"/>
          <w:szCs w:val="21"/>
        </w:rPr>
      </w:pPr>
      <w:r w:rsidRPr="007C1BDD">
        <w:rPr>
          <w:rFonts w:ascii="宋体" w:hAnsi="宋体" w:cs="宋体" w:hint="eastAsia"/>
          <w:szCs w:val="21"/>
        </w:rPr>
        <w:t>系统整体测评：控制间测评、层面间测评、区域间测评、系统结构安全测评。</w:t>
      </w:r>
    </w:p>
    <w:p w14:paraId="6926CFCA" w14:textId="77777777" w:rsidR="00EC3E52" w:rsidRPr="007C1BDD" w:rsidRDefault="00EC3E52" w:rsidP="00EC3E52">
      <w:pPr>
        <w:pStyle w:val="ae"/>
        <w:keepLines w:val="0"/>
        <w:numPr>
          <w:ilvl w:val="0"/>
          <w:numId w:val="5"/>
        </w:numPr>
        <w:tabs>
          <w:tab w:val="left" w:pos="420"/>
        </w:tabs>
        <w:spacing w:before="100" w:after="100" w:line="240" w:lineRule="auto"/>
        <w:ind w:left="924" w:firstLineChars="0" w:hanging="442"/>
        <w:rPr>
          <w:rFonts w:ascii="宋体" w:hAnsi="宋体" w:cs="宋体" w:hint="eastAsia"/>
        </w:rPr>
      </w:pPr>
      <w:r w:rsidRPr="007C1BDD">
        <w:rPr>
          <w:rFonts w:ascii="宋体" w:hAnsi="宋体" w:cs="宋体" w:hint="eastAsia"/>
        </w:rPr>
        <w:t>安全物理环境</w:t>
      </w:r>
    </w:p>
    <w:p w14:paraId="10FE67A8" w14:textId="77777777" w:rsidR="00EC3E52" w:rsidRPr="007C1BDD" w:rsidRDefault="00EC3E52" w:rsidP="00EC3E52">
      <w:pPr>
        <w:pStyle w:val="ae"/>
        <w:keepLines w:val="0"/>
        <w:spacing w:line="240" w:lineRule="auto"/>
        <w:ind w:firstLine="420"/>
        <w:rPr>
          <w:rFonts w:ascii="宋体" w:hAnsi="宋体" w:cs="宋体" w:hint="eastAsia"/>
          <w:sz w:val="21"/>
          <w:szCs w:val="21"/>
        </w:rPr>
      </w:pPr>
      <w:r w:rsidRPr="007C1BDD">
        <w:rPr>
          <w:rFonts w:ascii="宋体" w:hAnsi="宋体" w:cs="宋体" w:hint="eastAsia"/>
          <w:sz w:val="21"/>
          <w:szCs w:val="21"/>
        </w:rPr>
        <w:t>针对物理机房提出的安全控制要求。主要对象为物理环境、物理设备和物理设施等；涉及的安全控制点包括物理位置的选择、物理访问控制、防盗窃和防破坏、防雷击、防火、防水和防潮、防静电、温湿度控制、电力供应和电磁防护。</w:t>
      </w:r>
    </w:p>
    <w:p w14:paraId="0ADB4165" w14:textId="77777777" w:rsidR="00EC3E52" w:rsidRDefault="00EC3E52" w:rsidP="00EC3E52">
      <w:pPr>
        <w:pStyle w:val="ae"/>
        <w:keepLines w:val="0"/>
        <w:numPr>
          <w:ilvl w:val="0"/>
          <w:numId w:val="5"/>
        </w:numPr>
        <w:tabs>
          <w:tab w:val="left" w:pos="420"/>
        </w:tabs>
        <w:spacing w:before="100" w:after="100" w:line="240" w:lineRule="auto"/>
        <w:ind w:left="924" w:firstLineChars="0" w:hanging="442"/>
        <w:rPr>
          <w:rFonts w:ascii="宋体" w:hAnsi="宋体" w:cs="宋体" w:hint="eastAsia"/>
        </w:rPr>
      </w:pPr>
      <w:r>
        <w:rPr>
          <w:rFonts w:ascii="宋体" w:hAnsi="宋体" w:cs="宋体" w:hint="eastAsia"/>
        </w:rPr>
        <w:t>安全通信网络</w:t>
      </w:r>
    </w:p>
    <w:p w14:paraId="18687D5C" w14:textId="77777777" w:rsidR="00EC3E52" w:rsidRPr="007C1BDD" w:rsidRDefault="00EC3E52" w:rsidP="00EC3E52">
      <w:pPr>
        <w:pStyle w:val="ae"/>
        <w:keepLines w:val="0"/>
        <w:spacing w:line="240" w:lineRule="auto"/>
        <w:ind w:firstLine="420"/>
        <w:rPr>
          <w:rFonts w:ascii="宋体" w:hAnsi="宋体" w:cs="宋体" w:hint="eastAsia"/>
          <w:sz w:val="21"/>
          <w:szCs w:val="21"/>
        </w:rPr>
      </w:pPr>
      <w:r w:rsidRPr="007C1BDD">
        <w:rPr>
          <w:rFonts w:ascii="宋体" w:hAnsi="宋体" w:cs="宋体" w:hint="eastAsia"/>
          <w:sz w:val="21"/>
          <w:szCs w:val="21"/>
        </w:rPr>
        <w:t>针对通信网络提出的安全控制要求。主要对象为广域网、城域网和局域网等；涉及的安全控制点包括网络架构、通信传输和可信验证。</w:t>
      </w:r>
    </w:p>
    <w:p w14:paraId="7B9DF8B4" w14:textId="77777777" w:rsidR="00EC3E52" w:rsidRDefault="00EC3E52" w:rsidP="00EC3E52">
      <w:pPr>
        <w:pStyle w:val="ae"/>
        <w:keepLines w:val="0"/>
        <w:numPr>
          <w:ilvl w:val="0"/>
          <w:numId w:val="5"/>
        </w:numPr>
        <w:tabs>
          <w:tab w:val="left" w:pos="420"/>
        </w:tabs>
        <w:spacing w:before="100" w:after="100" w:line="240" w:lineRule="auto"/>
        <w:ind w:left="924" w:firstLineChars="0" w:hanging="442"/>
        <w:rPr>
          <w:rFonts w:ascii="宋体" w:hAnsi="宋体" w:cs="宋体" w:hint="eastAsia"/>
        </w:rPr>
      </w:pPr>
      <w:r>
        <w:rPr>
          <w:rFonts w:ascii="宋体" w:hAnsi="宋体" w:cs="宋体" w:hint="eastAsia"/>
        </w:rPr>
        <w:t>安全区域边界</w:t>
      </w:r>
    </w:p>
    <w:p w14:paraId="765AF9C3" w14:textId="77777777" w:rsidR="00EC3E52" w:rsidRDefault="00EC3E52" w:rsidP="00EC3E52">
      <w:pPr>
        <w:pStyle w:val="ae"/>
        <w:keepLines w:val="0"/>
        <w:spacing w:line="240" w:lineRule="auto"/>
        <w:ind w:firstLine="420"/>
        <w:rPr>
          <w:rFonts w:ascii="宋体" w:hAnsi="宋体" w:cs="宋体" w:hint="eastAsia"/>
        </w:rPr>
      </w:pPr>
      <w:r w:rsidRPr="007C1BDD">
        <w:rPr>
          <w:rFonts w:ascii="宋体" w:hAnsi="宋体" w:cs="宋体" w:hint="eastAsia"/>
          <w:sz w:val="21"/>
          <w:szCs w:val="21"/>
        </w:rPr>
        <w:t>针对网络边界提出的安全控制要求。主要对象为系统边界和区域边界等；涉及的安全控制点包括边界防护、访问控制、入侵防范、恶意代码防范、安全审计和可信验证</w:t>
      </w:r>
      <w:r>
        <w:rPr>
          <w:rFonts w:ascii="宋体" w:hAnsi="宋体" w:cs="宋体" w:hint="eastAsia"/>
        </w:rPr>
        <w:t>。</w:t>
      </w:r>
    </w:p>
    <w:p w14:paraId="1B2CAF18" w14:textId="77777777" w:rsidR="00EC3E52" w:rsidRDefault="00EC3E52" w:rsidP="00EC3E52">
      <w:pPr>
        <w:pStyle w:val="ae"/>
        <w:keepLines w:val="0"/>
        <w:numPr>
          <w:ilvl w:val="0"/>
          <w:numId w:val="2"/>
        </w:numPr>
        <w:tabs>
          <w:tab w:val="left" w:pos="420"/>
        </w:tabs>
        <w:spacing w:before="100" w:after="100" w:line="240" w:lineRule="auto"/>
        <w:ind w:firstLineChars="0"/>
        <w:rPr>
          <w:rFonts w:ascii="宋体" w:hAnsi="宋体" w:cs="宋体" w:hint="eastAsia"/>
        </w:rPr>
      </w:pPr>
      <w:r>
        <w:rPr>
          <w:rFonts w:ascii="宋体" w:hAnsi="宋体" w:cs="宋体" w:hint="eastAsia"/>
        </w:rPr>
        <w:t>安全计算环境</w:t>
      </w:r>
    </w:p>
    <w:p w14:paraId="1C45EBEF" w14:textId="77777777" w:rsidR="00EC3E52" w:rsidRPr="007C1BDD" w:rsidRDefault="00EC3E52" w:rsidP="00EC3E52">
      <w:pPr>
        <w:pStyle w:val="ae"/>
        <w:keepLines w:val="0"/>
        <w:spacing w:before="100" w:after="100" w:line="240" w:lineRule="auto"/>
        <w:ind w:firstLine="420"/>
        <w:rPr>
          <w:rFonts w:ascii="宋体" w:hAnsi="宋体" w:cs="宋体" w:hint="eastAsia"/>
          <w:sz w:val="21"/>
          <w:szCs w:val="21"/>
        </w:rPr>
      </w:pPr>
      <w:r w:rsidRPr="007C1BDD">
        <w:rPr>
          <w:rFonts w:ascii="宋体" w:hAnsi="宋体" w:cs="宋体" w:hint="eastAsia"/>
          <w:sz w:val="21"/>
          <w:szCs w:val="21"/>
        </w:rPr>
        <w:t>针对边界内部提出的安全控制要求。主要对象为边界内部的所有对象，包括网络设备、安全设备、服务器设备、终端设备、应用系统、数据对象和其他设备等；涉及的安全控制点包括身份鉴别、访问控制、安全审计、入侵防范、恶意代码防范、可信验证、数据完整性、数据保密性、数据备份与恢复、剩余信息保护和个人信息保护。</w:t>
      </w:r>
    </w:p>
    <w:p w14:paraId="4178FCDA" w14:textId="77777777" w:rsidR="00EC3E52" w:rsidRDefault="00EC3E52" w:rsidP="00EC3E52">
      <w:pPr>
        <w:pStyle w:val="ae"/>
        <w:keepLines w:val="0"/>
        <w:numPr>
          <w:ilvl w:val="0"/>
          <w:numId w:val="2"/>
        </w:numPr>
        <w:tabs>
          <w:tab w:val="left" w:pos="420"/>
        </w:tabs>
        <w:spacing w:before="100" w:after="100" w:line="240" w:lineRule="auto"/>
        <w:ind w:firstLineChars="0"/>
        <w:rPr>
          <w:rFonts w:ascii="宋体" w:hAnsi="宋体" w:cs="宋体" w:hint="eastAsia"/>
        </w:rPr>
      </w:pPr>
      <w:r>
        <w:rPr>
          <w:rFonts w:ascii="宋体" w:hAnsi="宋体" w:cs="宋体" w:hint="eastAsia"/>
        </w:rPr>
        <w:t>安全管理中心</w:t>
      </w:r>
    </w:p>
    <w:p w14:paraId="5989068B" w14:textId="77777777" w:rsidR="00EC3E52" w:rsidRPr="007C1BDD" w:rsidRDefault="00EC3E52" w:rsidP="00EC3E52">
      <w:pPr>
        <w:pStyle w:val="ae"/>
        <w:keepLines w:val="0"/>
        <w:spacing w:line="240" w:lineRule="auto"/>
        <w:ind w:firstLine="420"/>
        <w:rPr>
          <w:rFonts w:ascii="宋体" w:hAnsi="宋体" w:cs="宋体" w:hint="eastAsia"/>
          <w:sz w:val="21"/>
          <w:szCs w:val="21"/>
        </w:rPr>
      </w:pPr>
      <w:r w:rsidRPr="007C1BDD">
        <w:rPr>
          <w:rFonts w:ascii="宋体" w:hAnsi="宋体" w:cs="宋体" w:hint="eastAsia"/>
          <w:sz w:val="21"/>
          <w:szCs w:val="21"/>
        </w:rPr>
        <w:t>针对整个系统提出的安全管理方面的技术控制要求，通过技术手段实现集中管理；涉及的安全控制点包括系统管理、审计管理、安全管理和集中管控。</w:t>
      </w:r>
    </w:p>
    <w:p w14:paraId="78CCEA0B" w14:textId="77777777" w:rsidR="00EC3E52" w:rsidRDefault="00EC3E52" w:rsidP="00EC3E52">
      <w:pPr>
        <w:pStyle w:val="ae"/>
        <w:keepLines w:val="0"/>
        <w:numPr>
          <w:ilvl w:val="0"/>
          <w:numId w:val="2"/>
        </w:numPr>
        <w:tabs>
          <w:tab w:val="left" w:pos="420"/>
        </w:tabs>
        <w:spacing w:before="100" w:after="100" w:line="240" w:lineRule="auto"/>
        <w:ind w:firstLineChars="0"/>
        <w:rPr>
          <w:rFonts w:ascii="宋体" w:hAnsi="宋体" w:cs="宋体" w:hint="eastAsia"/>
        </w:rPr>
      </w:pPr>
      <w:r>
        <w:rPr>
          <w:rFonts w:ascii="宋体" w:hAnsi="宋体" w:cs="宋体" w:hint="eastAsia"/>
        </w:rPr>
        <w:t>安全管理制度</w:t>
      </w:r>
    </w:p>
    <w:p w14:paraId="683BA93F" w14:textId="77777777" w:rsidR="00EC3E52" w:rsidRPr="007C1BDD" w:rsidRDefault="00EC3E52" w:rsidP="00EC3E52">
      <w:pPr>
        <w:pStyle w:val="ae"/>
        <w:keepLines w:val="0"/>
        <w:spacing w:before="100" w:after="100" w:line="240" w:lineRule="auto"/>
        <w:ind w:firstLine="420"/>
        <w:rPr>
          <w:rFonts w:ascii="宋体" w:hAnsi="宋体" w:cs="宋体" w:hint="eastAsia"/>
          <w:sz w:val="21"/>
          <w:szCs w:val="21"/>
        </w:rPr>
      </w:pPr>
      <w:r w:rsidRPr="007C1BDD">
        <w:rPr>
          <w:rFonts w:ascii="宋体" w:hAnsi="宋体" w:cs="宋体" w:hint="eastAsia"/>
          <w:sz w:val="21"/>
          <w:szCs w:val="21"/>
        </w:rPr>
        <w:t>针对整个管理制度体系提出的安全控制要求，涉及的安全控制点包括安全策略、管理制度、制定和发布以及评审和修订。</w:t>
      </w:r>
    </w:p>
    <w:p w14:paraId="53D8BC76" w14:textId="77777777" w:rsidR="00EC3E52" w:rsidRDefault="00EC3E52" w:rsidP="00EC3E52">
      <w:pPr>
        <w:pStyle w:val="ae"/>
        <w:keepLines w:val="0"/>
        <w:numPr>
          <w:ilvl w:val="0"/>
          <w:numId w:val="2"/>
        </w:numPr>
        <w:tabs>
          <w:tab w:val="left" w:pos="420"/>
        </w:tabs>
        <w:spacing w:before="100" w:after="100" w:line="240" w:lineRule="auto"/>
        <w:ind w:firstLineChars="0"/>
        <w:rPr>
          <w:rFonts w:ascii="宋体" w:hAnsi="宋体" w:cs="宋体" w:hint="eastAsia"/>
        </w:rPr>
      </w:pPr>
      <w:r>
        <w:rPr>
          <w:rFonts w:ascii="宋体" w:hAnsi="宋体" w:cs="宋体" w:hint="eastAsia"/>
        </w:rPr>
        <w:t>安全管理机构</w:t>
      </w:r>
    </w:p>
    <w:p w14:paraId="3CC2EE42" w14:textId="77777777" w:rsidR="00EC3E52" w:rsidRPr="007C1BDD" w:rsidRDefault="00EC3E52" w:rsidP="00EC3E52">
      <w:pPr>
        <w:pStyle w:val="ae"/>
        <w:keepLines w:val="0"/>
        <w:spacing w:before="100" w:after="100" w:line="240" w:lineRule="auto"/>
        <w:ind w:firstLine="420"/>
        <w:rPr>
          <w:rFonts w:ascii="宋体" w:hAnsi="宋体" w:cs="宋体" w:hint="eastAsia"/>
          <w:sz w:val="21"/>
          <w:szCs w:val="21"/>
        </w:rPr>
      </w:pPr>
      <w:r w:rsidRPr="007C1BDD">
        <w:rPr>
          <w:rFonts w:ascii="宋体" w:hAnsi="宋体" w:cs="宋体" w:hint="eastAsia"/>
          <w:sz w:val="21"/>
          <w:szCs w:val="21"/>
        </w:rPr>
        <w:t>针对整个管理组织架构提出的安全控制要求，涉及的安全控制点包括岗位设置、人员配备、授权和审批、沟通和合作以及审核和检查。</w:t>
      </w:r>
    </w:p>
    <w:p w14:paraId="1D3B2954" w14:textId="77777777" w:rsidR="00EC3E52" w:rsidRDefault="00EC3E52" w:rsidP="00EC3E52">
      <w:pPr>
        <w:pStyle w:val="ae"/>
        <w:keepLines w:val="0"/>
        <w:numPr>
          <w:ilvl w:val="0"/>
          <w:numId w:val="2"/>
        </w:numPr>
        <w:tabs>
          <w:tab w:val="left" w:pos="420"/>
        </w:tabs>
        <w:spacing w:before="100" w:after="100" w:line="240" w:lineRule="auto"/>
        <w:ind w:firstLineChars="0"/>
        <w:rPr>
          <w:rFonts w:ascii="宋体" w:hAnsi="宋体" w:cs="宋体" w:hint="eastAsia"/>
        </w:rPr>
      </w:pPr>
      <w:r>
        <w:rPr>
          <w:rFonts w:ascii="宋体" w:hAnsi="宋体" w:cs="宋体" w:hint="eastAsia"/>
        </w:rPr>
        <w:t>安全管理人员</w:t>
      </w:r>
    </w:p>
    <w:p w14:paraId="01AD3CB5" w14:textId="77777777" w:rsidR="00EC3E52" w:rsidRPr="007C1BDD" w:rsidRDefault="00EC3E52" w:rsidP="00EC3E52">
      <w:pPr>
        <w:pStyle w:val="ae"/>
        <w:keepLines w:val="0"/>
        <w:spacing w:before="100" w:after="100" w:line="240" w:lineRule="auto"/>
        <w:ind w:firstLine="420"/>
        <w:rPr>
          <w:rFonts w:ascii="宋体" w:hAnsi="宋体" w:cs="宋体" w:hint="eastAsia"/>
          <w:sz w:val="21"/>
          <w:szCs w:val="21"/>
        </w:rPr>
      </w:pPr>
      <w:r w:rsidRPr="007C1BDD">
        <w:rPr>
          <w:rFonts w:ascii="宋体" w:hAnsi="宋体" w:cs="宋体" w:hint="eastAsia"/>
          <w:sz w:val="21"/>
          <w:szCs w:val="21"/>
        </w:rPr>
        <w:lastRenderedPageBreak/>
        <w:t>针对人员管理提出的安全控制要求，涉及的安全控制点包括人员录用、人员离岗、安全意识教育和培训以及外部人员访问管理。</w:t>
      </w:r>
    </w:p>
    <w:p w14:paraId="6DFEA047" w14:textId="77777777" w:rsidR="00EC3E52" w:rsidRDefault="00EC3E52" w:rsidP="00EC3E52">
      <w:pPr>
        <w:pStyle w:val="ae"/>
        <w:keepLines w:val="0"/>
        <w:numPr>
          <w:ilvl w:val="0"/>
          <w:numId w:val="2"/>
        </w:numPr>
        <w:tabs>
          <w:tab w:val="left" w:pos="420"/>
        </w:tabs>
        <w:spacing w:before="100" w:after="100" w:line="240" w:lineRule="auto"/>
        <w:ind w:firstLineChars="0"/>
        <w:rPr>
          <w:rFonts w:ascii="宋体" w:hAnsi="宋体" w:cs="宋体" w:hint="eastAsia"/>
        </w:rPr>
      </w:pPr>
      <w:r>
        <w:rPr>
          <w:rFonts w:ascii="宋体" w:hAnsi="宋体" w:cs="宋体" w:hint="eastAsia"/>
        </w:rPr>
        <w:t>安全建设管理</w:t>
      </w:r>
    </w:p>
    <w:p w14:paraId="5C57AA4C" w14:textId="77777777" w:rsidR="00EC3E52" w:rsidRPr="007C1BDD" w:rsidRDefault="00EC3E52" w:rsidP="00EC3E52">
      <w:pPr>
        <w:pStyle w:val="ae"/>
        <w:keepLines w:val="0"/>
        <w:spacing w:line="240" w:lineRule="auto"/>
        <w:ind w:firstLine="420"/>
        <w:rPr>
          <w:rFonts w:ascii="宋体" w:hAnsi="宋体" w:cs="宋体" w:hint="eastAsia"/>
          <w:sz w:val="21"/>
          <w:szCs w:val="21"/>
        </w:rPr>
      </w:pPr>
      <w:r w:rsidRPr="007C1BDD">
        <w:rPr>
          <w:rFonts w:ascii="宋体" w:hAnsi="宋体" w:cs="宋体" w:hint="eastAsia"/>
          <w:sz w:val="21"/>
          <w:szCs w:val="21"/>
        </w:rPr>
        <w:t>针对安全建设过程提出的安全控制要求，涉及的安全控制点包括定级和备案、安全方案设计、安全产品采购和使用、自行软件开发、外包软件开发、工程实施、测试验收、系统交付、等级测评和服务投标人管理。</w:t>
      </w:r>
    </w:p>
    <w:p w14:paraId="2A2D02BF" w14:textId="77777777" w:rsidR="00EC3E52" w:rsidRDefault="00EC3E52" w:rsidP="00EC3E52">
      <w:pPr>
        <w:pStyle w:val="ae"/>
        <w:keepLines w:val="0"/>
        <w:numPr>
          <w:ilvl w:val="0"/>
          <w:numId w:val="2"/>
        </w:numPr>
        <w:tabs>
          <w:tab w:val="left" w:pos="420"/>
        </w:tabs>
        <w:spacing w:before="100" w:after="100" w:line="240" w:lineRule="auto"/>
        <w:ind w:firstLineChars="0"/>
        <w:rPr>
          <w:rFonts w:ascii="宋体" w:hAnsi="宋体" w:cs="宋体" w:hint="eastAsia"/>
        </w:rPr>
      </w:pPr>
      <w:r>
        <w:rPr>
          <w:rFonts w:ascii="宋体" w:hAnsi="宋体" w:cs="宋体" w:hint="eastAsia"/>
        </w:rPr>
        <w:t>安全运维管理</w:t>
      </w:r>
    </w:p>
    <w:p w14:paraId="1BCF2AC3" w14:textId="77777777" w:rsidR="00EC3E52" w:rsidRPr="00EF0590" w:rsidRDefault="00EC3E52" w:rsidP="00EC3E52">
      <w:pPr>
        <w:pStyle w:val="ae"/>
        <w:keepLines w:val="0"/>
        <w:spacing w:line="240" w:lineRule="auto"/>
        <w:ind w:firstLine="420"/>
        <w:rPr>
          <w:rFonts w:ascii="宋体" w:hAnsi="宋体" w:cs="宋体" w:hint="eastAsia"/>
          <w:sz w:val="21"/>
          <w:szCs w:val="21"/>
        </w:rPr>
      </w:pPr>
      <w:r w:rsidRPr="00EF0590">
        <w:rPr>
          <w:rFonts w:ascii="宋体" w:hAnsi="宋体" w:cs="宋体" w:hint="eastAsia"/>
          <w:sz w:val="21"/>
          <w:szCs w:val="21"/>
        </w:rPr>
        <w:t>针对安全运维过程提出的安全控制要求，涉及的安全控制点包括环境管理、资产管理、介质管理、设备维护管理、漏洞和风险管理、网络和系统安全管理、恶意代码防范管理、配置管理、密码管理、变更管理、备份与恢复管理、安全事件处置、应急预案管理和外包运维管理。</w:t>
      </w:r>
    </w:p>
    <w:p w14:paraId="75A8385A" w14:textId="77777777" w:rsidR="00EC3E52" w:rsidRPr="0091531F" w:rsidRDefault="00EC3E52" w:rsidP="00EC3E52">
      <w:pPr>
        <w:pStyle w:val="2"/>
        <w:spacing w:before="100" w:after="100"/>
        <w:jc w:val="left"/>
        <w:rPr>
          <w:rFonts w:ascii="宋体" w:eastAsia="宋体" w:hAnsi="宋体" w:cs="仿宋_GB2312" w:hint="eastAsia"/>
          <w:bCs/>
          <w:sz w:val="24"/>
        </w:rPr>
      </w:pPr>
      <w:r>
        <w:rPr>
          <w:rFonts w:ascii="宋体" w:eastAsia="宋体" w:hAnsi="宋体" w:cs="仿宋_GB2312" w:hint="eastAsia"/>
          <w:bCs/>
          <w:sz w:val="24"/>
        </w:rPr>
        <w:t>四、</w:t>
      </w:r>
      <w:r w:rsidRPr="0091531F">
        <w:rPr>
          <w:rFonts w:ascii="宋体" w:eastAsia="宋体" w:hAnsi="宋体" w:cs="仿宋_GB2312" w:hint="eastAsia"/>
          <w:bCs/>
          <w:sz w:val="24"/>
        </w:rPr>
        <w:t>商用密码应用安全性评估</w:t>
      </w:r>
      <w:r>
        <w:rPr>
          <w:rFonts w:ascii="宋体" w:eastAsia="宋体" w:hAnsi="宋体" w:cs="仿宋_GB2312" w:hint="eastAsia"/>
          <w:bCs/>
          <w:sz w:val="24"/>
        </w:rPr>
        <w:t>三级</w:t>
      </w:r>
    </w:p>
    <w:p w14:paraId="5186D9C4" w14:textId="77777777" w:rsidR="00EC3E52" w:rsidRPr="0091531F" w:rsidRDefault="00EC3E52" w:rsidP="00EC3E52">
      <w:pPr>
        <w:keepLines/>
        <w:widowControl/>
        <w:numPr>
          <w:ilvl w:val="0"/>
          <w:numId w:val="6"/>
        </w:numPr>
        <w:tabs>
          <w:tab w:val="left" w:pos="420"/>
        </w:tabs>
        <w:spacing w:before="100" w:after="100"/>
        <w:jc w:val="left"/>
        <w:rPr>
          <w:rFonts w:ascii="宋体" w:hAnsi="宋体" w:cs="仿宋_GB2312" w:hint="eastAsia"/>
          <w:b/>
          <w:bCs/>
          <w:sz w:val="24"/>
        </w:rPr>
      </w:pPr>
      <w:r w:rsidRPr="0091531F">
        <w:rPr>
          <w:rFonts w:ascii="宋体" w:hAnsi="宋体" w:cs="仿宋_GB2312" w:hint="eastAsia"/>
          <w:b/>
          <w:bCs/>
          <w:sz w:val="24"/>
        </w:rPr>
        <w:t>采购内容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1980"/>
        <w:gridCol w:w="5207"/>
      </w:tblGrid>
      <w:tr w:rsidR="00EC3E52" w14:paraId="3DA75775" w14:textId="77777777" w:rsidTr="00B81908">
        <w:trPr>
          <w:jc w:val="center"/>
        </w:trPr>
        <w:tc>
          <w:tcPr>
            <w:tcW w:w="784" w:type="pct"/>
          </w:tcPr>
          <w:p w14:paraId="3D5D24D2" w14:textId="77777777" w:rsidR="00EC3E52" w:rsidRPr="00CF7CF6" w:rsidRDefault="00EC3E52" w:rsidP="00B81908">
            <w:pPr>
              <w:jc w:val="center"/>
            </w:pPr>
            <w:r w:rsidRPr="00CF7CF6">
              <w:rPr>
                <w:rFonts w:hint="eastAsia"/>
              </w:rPr>
              <w:t>序号</w:t>
            </w:r>
          </w:p>
        </w:tc>
        <w:tc>
          <w:tcPr>
            <w:tcW w:w="1161" w:type="pct"/>
          </w:tcPr>
          <w:p w14:paraId="395A665B" w14:textId="77777777" w:rsidR="00EC3E52" w:rsidRPr="00CF7CF6" w:rsidRDefault="00EC3E52" w:rsidP="00B81908">
            <w:pPr>
              <w:jc w:val="center"/>
            </w:pPr>
            <w:r w:rsidRPr="00CF7CF6">
              <w:rPr>
                <w:rFonts w:hint="eastAsia"/>
              </w:rPr>
              <w:t>服务名称</w:t>
            </w:r>
          </w:p>
        </w:tc>
        <w:tc>
          <w:tcPr>
            <w:tcW w:w="3053" w:type="pct"/>
          </w:tcPr>
          <w:p w14:paraId="5C157145" w14:textId="77777777" w:rsidR="00EC3E52" w:rsidRPr="00CF7CF6" w:rsidRDefault="00EC3E52" w:rsidP="00B81908">
            <w:pPr>
              <w:jc w:val="center"/>
            </w:pPr>
            <w:r w:rsidRPr="00CF7CF6">
              <w:rPr>
                <w:rFonts w:hint="eastAsia"/>
              </w:rPr>
              <w:t>服务内容</w:t>
            </w:r>
          </w:p>
        </w:tc>
      </w:tr>
      <w:tr w:rsidR="00EC3E52" w14:paraId="050511EF" w14:textId="77777777" w:rsidTr="00B81908">
        <w:trPr>
          <w:jc w:val="center"/>
        </w:trPr>
        <w:tc>
          <w:tcPr>
            <w:tcW w:w="784" w:type="pct"/>
            <w:vAlign w:val="center"/>
          </w:tcPr>
          <w:p w14:paraId="57D2F2DA" w14:textId="77777777" w:rsidR="00EC3E52" w:rsidRPr="00CF7CF6" w:rsidRDefault="00EC3E52" w:rsidP="00B81908">
            <w:pPr>
              <w:jc w:val="center"/>
            </w:pPr>
            <w:r w:rsidRPr="00CF7CF6">
              <w:rPr>
                <w:rFonts w:hint="eastAsia"/>
              </w:rPr>
              <w:t>1</w:t>
            </w:r>
          </w:p>
        </w:tc>
        <w:tc>
          <w:tcPr>
            <w:tcW w:w="1161" w:type="pct"/>
            <w:vAlign w:val="center"/>
          </w:tcPr>
          <w:p w14:paraId="52BB7CBF" w14:textId="77777777" w:rsidR="00EC3E52" w:rsidRPr="00CF7CF6" w:rsidRDefault="00EC3E52" w:rsidP="00B81908">
            <w:pPr>
              <w:jc w:val="center"/>
            </w:pPr>
            <w:r w:rsidRPr="00CF7CF6">
              <w:rPr>
                <w:rFonts w:hint="eastAsia"/>
              </w:rPr>
              <w:t>密码应用方案设计咨询</w:t>
            </w:r>
          </w:p>
        </w:tc>
        <w:tc>
          <w:tcPr>
            <w:tcW w:w="3053" w:type="pct"/>
            <w:vAlign w:val="center"/>
          </w:tcPr>
          <w:p w14:paraId="7DAD8645" w14:textId="77777777" w:rsidR="00EC3E52" w:rsidRPr="00CF7CF6" w:rsidRDefault="00EC3E52" w:rsidP="00B81908">
            <w:pPr>
              <w:jc w:val="left"/>
            </w:pPr>
            <w:r w:rsidRPr="00CF7CF6">
              <w:rPr>
                <w:rFonts w:hint="eastAsia"/>
              </w:rPr>
              <w:t>协助用户分析密码应用中的技术难点，为用户设计商用密码应用方案提供技术咨询服务</w:t>
            </w:r>
          </w:p>
        </w:tc>
      </w:tr>
      <w:tr w:rsidR="00EC3E52" w14:paraId="61DA8C63" w14:textId="77777777" w:rsidTr="00B81908">
        <w:trPr>
          <w:jc w:val="center"/>
        </w:trPr>
        <w:tc>
          <w:tcPr>
            <w:tcW w:w="784" w:type="pct"/>
            <w:vAlign w:val="center"/>
          </w:tcPr>
          <w:p w14:paraId="2E8DC3E2" w14:textId="77777777" w:rsidR="00EC3E52" w:rsidRPr="00CF7CF6" w:rsidRDefault="00EC3E52" w:rsidP="00B81908">
            <w:pPr>
              <w:jc w:val="center"/>
            </w:pPr>
            <w:r w:rsidRPr="00CF7CF6">
              <w:rPr>
                <w:rFonts w:hint="eastAsia"/>
              </w:rPr>
              <w:t>2</w:t>
            </w:r>
          </w:p>
        </w:tc>
        <w:tc>
          <w:tcPr>
            <w:tcW w:w="1161" w:type="pct"/>
            <w:vAlign w:val="center"/>
          </w:tcPr>
          <w:p w14:paraId="0FA08893" w14:textId="77777777" w:rsidR="00EC3E52" w:rsidRPr="00CF7CF6" w:rsidRDefault="00EC3E52" w:rsidP="00B81908">
            <w:pPr>
              <w:jc w:val="center"/>
            </w:pPr>
            <w:r w:rsidRPr="00CF7CF6">
              <w:rPr>
                <w:rFonts w:hint="eastAsia"/>
              </w:rPr>
              <w:t>密码应用方案评审</w:t>
            </w:r>
          </w:p>
        </w:tc>
        <w:tc>
          <w:tcPr>
            <w:tcW w:w="3053" w:type="pct"/>
            <w:vAlign w:val="center"/>
          </w:tcPr>
          <w:p w14:paraId="1CA43038" w14:textId="77777777" w:rsidR="00EC3E52" w:rsidRPr="00CF7CF6" w:rsidRDefault="00EC3E52" w:rsidP="00B81908">
            <w:pPr>
              <w:jc w:val="left"/>
            </w:pPr>
            <w:r w:rsidRPr="00CF7CF6">
              <w:rPr>
                <w:rFonts w:hint="eastAsia"/>
              </w:rPr>
              <w:t>协助用户对密码应用方案进行审核，审核通过后，出具密码应用方案的评估报告，协助用户组织相关专家进行方案评审</w:t>
            </w:r>
          </w:p>
        </w:tc>
      </w:tr>
      <w:tr w:rsidR="00EC3E52" w14:paraId="17F600A8" w14:textId="77777777" w:rsidTr="00B81908">
        <w:trPr>
          <w:jc w:val="center"/>
        </w:trPr>
        <w:tc>
          <w:tcPr>
            <w:tcW w:w="784" w:type="pct"/>
            <w:vAlign w:val="center"/>
          </w:tcPr>
          <w:p w14:paraId="1848AD13" w14:textId="77777777" w:rsidR="00EC3E52" w:rsidRPr="00CF7CF6" w:rsidRDefault="00EC3E52" w:rsidP="00B81908">
            <w:pPr>
              <w:jc w:val="center"/>
            </w:pPr>
            <w:r w:rsidRPr="00CF7CF6">
              <w:rPr>
                <w:rFonts w:hint="eastAsia"/>
              </w:rPr>
              <w:t>3</w:t>
            </w:r>
          </w:p>
        </w:tc>
        <w:tc>
          <w:tcPr>
            <w:tcW w:w="1161" w:type="pct"/>
            <w:vAlign w:val="center"/>
          </w:tcPr>
          <w:p w14:paraId="37247617" w14:textId="77777777" w:rsidR="00EC3E52" w:rsidRPr="00CF7CF6" w:rsidRDefault="00EC3E52" w:rsidP="00B81908">
            <w:pPr>
              <w:jc w:val="center"/>
            </w:pPr>
            <w:r w:rsidRPr="00CF7CF6">
              <w:rPr>
                <w:rFonts w:hint="eastAsia"/>
              </w:rPr>
              <w:t>密码建设咨询</w:t>
            </w:r>
            <w:r w:rsidRPr="00CF7CF6">
              <w:rPr>
                <w:rFonts w:hint="eastAsia"/>
              </w:rPr>
              <w:t xml:space="preserve"> </w:t>
            </w:r>
          </w:p>
        </w:tc>
        <w:tc>
          <w:tcPr>
            <w:tcW w:w="3053" w:type="pct"/>
            <w:vAlign w:val="center"/>
          </w:tcPr>
          <w:p w14:paraId="0CD30F13" w14:textId="77777777" w:rsidR="00EC3E52" w:rsidRPr="00CF7CF6" w:rsidRDefault="00EC3E52" w:rsidP="00B81908">
            <w:pPr>
              <w:jc w:val="left"/>
            </w:pPr>
            <w:r w:rsidRPr="00CF7CF6">
              <w:rPr>
                <w:rFonts w:hint="eastAsia"/>
              </w:rPr>
              <w:t>密码方案通过专家评审后，为用户单位进行商用密码建设提供技术咨询，协助分析实施过程中遇到的问题并提供参考建议</w:t>
            </w:r>
          </w:p>
        </w:tc>
      </w:tr>
      <w:tr w:rsidR="00EC3E52" w14:paraId="4F382129" w14:textId="77777777" w:rsidTr="00B81908">
        <w:trPr>
          <w:jc w:val="center"/>
        </w:trPr>
        <w:tc>
          <w:tcPr>
            <w:tcW w:w="784" w:type="pct"/>
            <w:vAlign w:val="center"/>
          </w:tcPr>
          <w:p w14:paraId="5383DBB6" w14:textId="77777777" w:rsidR="00EC3E52" w:rsidRPr="00CF7CF6" w:rsidRDefault="00EC3E52" w:rsidP="00B81908">
            <w:pPr>
              <w:jc w:val="center"/>
            </w:pPr>
            <w:r w:rsidRPr="00CF7CF6">
              <w:rPr>
                <w:rFonts w:hint="eastAsia"/>
              </w:rPr>
              <w:t>4</w:t>
            </w:r>
          </w:p>
        </w:tc>
        <w:tc>
          <w:tcPr>
            <w:tcW w:w="1161" w:type="pct"/>
            <w:vAlign w:val="center"/>
          </w:tcPr>
          <w:p w14:paraId="0490B52E" w14:textId="77777777" w:rsidR="00EC3E52" w:rsidRPr="00CF7CF6" w:rsidRDefault="00EC3E52" w:rsidP="00B81908">
            <w:pPr>
              <w:jc w:val="center"/>
            </w:pPr>
            <w:r w:rsidRPr="00CF7CF6">
              <w:rPr>
                <w:rFonts w:hint="eastAsia"/>
              </w:rPr>
              <w:t>信息系统密码应用安全性评估</w:t>
            </w:r>
          </w:p>
        </w:tc>
        <w:tc>
          <w:tcPr>
            <w:tcW w:w="3053" w:type="pct"/>
            <w:vAlign w:val="center"/>
          </w:tcPr>
          <w:p w14:paraId="3E8353F1" w14:textId="77777777" w:rsidR="00EC3E52" w:rsidRPr="00CF7CF6" w:rsidRDefault="00EC3E52" w:rsidP="00B81908">
            <w:pPr>
              <w:jc w:val="left"/>
            </w:pPr>
            <w:r w:rsidRPr="00CF7CF6">
              <w:rPr>
                <w:rFonts w:hint="eastAsia"/>
              </w:rPr>
              <w:t>密码体系建设完成后，通过技术手段抓包并验证密码算法和密码产品的正确性、有效性、合规性分析，并出具评估报告</w:t>
            </w:r>
          </w:p>
        </w:tc>
      </w:tr>
    </w:tbl>
    <w:p w14:paraId="375D0F37" w14:textId="77777777" w:rsidR="00EC3E52" w:rsidRPr="00CF7CF6" w:rsidRDefault="00EC3E52" w:rsidP="00EC3E52">
      <w:pPr>
        <w:keepLines/>
        <w:widowControl/>
        <w:numPr>
          <w:ilvl w:val="0"/>
          <w:numId w:val="6"/>
        </w:numPr>
        <w:tabs>
          <w:tab w:val="left" w:pos="420"/>
        </w:tabs>
        <w:spacing w:before="100" w:after="100"/>
        <w:jc w:val="left"/>
        <w:rPr>
          <w:rFonts w:ascii="宋体" w:hAnsi="宋体" w:cs="仿宋_GB2312" w:hint="eastAsia"/>
          <w:b/>
          <w:bCs/>
          <w:sz w:val="24"/>
        </w:rPr>
      </w:pPr>
      <w:r w:rsidRPr="00CF7CF6">
        <w:rPr>
          <w:rFonts w:ascii="宋体" w:hAnsi="宋体" w:cs="仿宋_GB2312" w:hint="eastAsia"/>
          <w:b/>
          <w:bCs/>
          <w:sz w:val="24"/>
        </w:rPr>
        <w:t>项目目标</w:t>
      </w:r>
    </w:p>
    <w:p w14:paraId="081D8B59" w14:textId="77777777" w:rsidR="00EC3E52" w:rsidRPr="00CF7CF6" w:rsidRDefault="00EC3E52" w:rsidP="00EC3E52">
      <w:pPr>
        <w:ind w:firstLine="482"/>
        <w:rPr>
          <w:rFonts w:ascii="宋体" w:hAnsi="宋体" w:cs="宋体" w:hint="eastAsia"/>
          <w:szCs w:val="21"/>
        </w:rPr>
      </w:pPr>
      <w:r w:rsidRPr="00CF7CF6">
        <w:rPr>
          <w:rFonts w:ascii="宋体" w:hAnsi="宋体" w:cs="宋体" w:hint="eastAsia"/>
          <w:szCs w:val="21"/>
        </w:rPr>
        <w:t>为全面贯彻总体国家安全观和网络强国战略，持续推进网络安全等级保护工作和商用密码应用工作，进一步增强系统安全防护能力和商用密码合规、正确、有效的使用。现依据《中华人民共和国网络安全法》、《中华人民共和国密码法》、《国家政务信息化项目建设管理办法》（57号文）、《关于进一步加强全省政务信息化项目密码应用有关工作的通知》（2号文）等法律法规、制度和规范，开展商用密码应用安全性评估工作。</w:t>
      </w:r>
    </w:p>
    <w:p w14:paraId="70778B0E" w14:textId="77777777" w:rsidR="00EC3E52" w:rsidRPr="00CF7CF6" w:rsidRDefault="00EC3E52" w:rsidP="00EC3E52">
      <w:pPr>
        <w:ind w:firstLine="482"/>
        <w:rPr>
          <w:rFonts w:ascii="宋体" w:hAnsi="宋体" w:cs="宋体" w:hint="eastAsia"/>
          <w:szCs w:val="21"/>
        </w:rPr>
      </w:pPr>
      <w:r w:rsidRPr="00CF7CF6">
        <w:rPr>
          <w:rFonts w:ascii="宋体" w:hAnsi="宋体" w:cs="宋体" w:hint="eastAsia"/>
          <w:szCs w:val="21"/>
        </w:rPr>
        <w:t>根据《GB/T 39786-2021信息安全技术 信息系统密码应用基本要求》，测评机构选择与之相对应的标准条款，对信息系统所涉及的物理和环境安全、网络和通信安全、设备和计算安全、应用和数据安全、密钥管理及安全管理等方面进行测评，出具密码应用安全性评估报告。</w:t>
      </w:r>
    </w:p>
    <w:p w14:paraId="351E7AFE" w14:textId="77777777" w:rsidR="00EC3E52" w:rsidRPr="00CF7CF6" w:rsidRDefault="00EC3E52" w:rsidP="00EC3E52">
      <w:pPr>
        <w:keepLines/>
        <w:widowControl/>
        <w:numPr>
          <w:ilvl w:val="0"/>
          <w:numId w:val="6"/>
        </w:numPr>
        <w:tabs>
          <w:tab w:val="left" w:pos="420"/>
        </w:tabs>
        <w:spacing w:before="100" w:after="100"/>
        <w:jc w:val="left"/>
        <w:rPr>
          <w:rFonts w:ascii="宋体" w:hAnsi="宋体" w:cs="仿宋_GB2312" w:hint="eastAsia"/>
          <w:b/>
          <w:bCs/>
          <w:sz w:val="24"/>
        </w:rPr>
      </w:pPr>
      <w:r w:rsidRPr="00CF7CF6">
        <w:rPr>
          <w:rFonts w:ascii="宋体" w:hAnsi="宋体" w:cs="仿宋_GB2312" w:hint="eastAsia"/>
          <w:b/>
          <w:bCs/>
          <w:sz w:val="24"/>
        </w:rPr>
        <w:t>项目依据</w:t>
      </w:r>
    </w:p>
    <w:p w14:paraId="6D61331E"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t>《中华人民共和国密码法》</w:t>
      </w:r>
    </w:p>
    <w:p w14:paraId="44F305BA"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t>《网络安全等级保护条例（征求意见稿）》</w:t>
      </w:r>
    </w:p>
    <w:p w14:paraId="3A2F85EA"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t>《商用密码应用安全性评估管理办法》</w:t>
      </w:r>
    </w:p>
    <w:p w14:paraId="4C313793"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t>《政务信息系统密码应用与安全性评估工作指南》（2020版）</w:t>
      </w:r>
    </w:p>
    <w:p w14:paraId="172DECE1"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t>《贯彻落实网络安全等级保护制度和关键信息基础设施安全保护制度的指导意见》</w:t>
      </w:r>
    </w:p>
    <w:p w14:paraId="57E52B7C"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t>《国家政务信息化项目建设管理办法》（57号文）</w:t>
      </w:r>
    </w:p>
    <w:p w14:paraId="0DC21349"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t>《关于进一步加强全省政务信息化项目密码应用有关工作的通知》（2号文）</w:t>
      </w:r>
    </w:p>
    <w:p w14:paraId="696A85D3"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t>《GB/T 39786-2021信息安全技术 信息系统密码应用基本要求》</w:t>
      </w:r>
    </w:p>
    <w:p w14:paraId="369CD33C"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t>《商用密码应用安全性评估测评过程指南》</w:t>
      </w:r>
    </w:p>
    <w:p w14:paraId="396067A2"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lastRenderedPageBreak/>
        <w:t>《商用密码应用安全性评估量化评估规则》</w:t>
      </w:r>
    </w:p>
    <w:p w14:paraId="42748C97"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t>《信息系统密码应用测评要求》</w:t>
      </w:r>
    </w:p>
    <w:p w14:paraId="0C42556D" w14:textId="77777777" w:rsidR="00EC3E52" w:rsidRPr="00CF7CF6" w:rsidRDefault="00EC3E52" w:rsidP="00EC3E52">
      <w:pPr>
        <w:numPr>
          <w:ilvl w:val="0"/>
          <w:numId w:val="7"/>
        </w:numPr>
        <w:rPr>
          <w:rFonts w:ascii="宋体" w:hAnsi="宋体" w:cs="宋体" w:hint="eastAsia"/>
          <w:szCs w:val="21"/>
        </w:rPr>
      </w:pPr>
      <w:r w:rsidRPr="00CF7CF6">
        <w:rPr>
          <w:rFonts w:ascii="宋体" w:hAnsi="宋体" w:cs="宋体" w:hint="eastAsia"/>
          <w:szCs w:val="21"/>
        </w:rPr>
        <w:t>《信息系统密码应用高风险判定指引》</w:t>
      </w:r>
    </w:p>
    <w:p w14:paraId="67D3DE88" w14:textId="77777777" w:rsidR="00EC3E52" w:rsidRPr="00CF7CF6" w:rsidRDefault="00EC3E52" w:rsidP="00EC3E52">
      <w:pPr>
        <w:keepLines/>
        <w:widowControl/>
        <w:numPr>
          <w:ilvl w:val="0"/>
          <w:numId w:val="6"/>
        </w:numPr>
        <w:tabs>
          <w:tab w:val="left" w:pos="420"/>
        </w:tabs>
        <w:spacing w:before="100" w:after="100"/>
        <w:jc w:val="left"/>
        <w:rPr>
          <w:rFonts w:ascii="宋体" w:hAnsi="宋体" w:cs="仿宋_GB2312" w:hint="eastAsia"/>
          <w:b/>
          <w:bCs/>
          <w:sz w:val="24"/>
        </w:rPr>
      </w:pPr>
      <w:r w:rsidRPr="00CF7CF6">
        <w:rPr>
          <w:rFonts w:ascii="宋体" w:hAnsi="宋体" w:cs="仿宋_GB2312" w:hint="eastAsia"/>
          <w:b/>
          <w:bCs/>
          <w:sz w:val="24"/>
        </w:rPr>
        <w:t>评估内容</w:t>
      </w:r>
    </w:p>
    <w:p w14:paraId="460D007E" w14:textId="77777777" w:rsidR="00EC3E52" w:rsidRDefault="00EC3E52" w:rsidP="00EC3E52">
      <w:pPr>
        <w:pStyle w:val="ae"/>
        <w:spacing w:before="100" w:after="100" w:line="240" w:lineRule="auto"/>
        <w:ind w:firstLine="420"/>
        <w:rPr>
          <w:rFonts w:ascii="宋体" w:hAnsi="宋体" w:cs="宋体" w:hint="eastAsia"/>
          <w:sz w:val="21"/>
          <w:szCs w:val="21"/>
        </w:rPr>
      </w:pPr>
      <w:r w:rsidRPr="00CF7CF6">
        <w:rPr>
          <w:rFonts w:ascii="宋体" w:hAnsi="宋体" w:cs="宋体" w:hint="eastAsia"/>
          <w:sz w:val="21"/>
          <w:szCs w:val="21"/>
        </w:rPr>
        <w:t>依据信息系统确定安全保护等级，选择《GB/T 39786-2021信息安全技术 信息系统密码应用基本要求》中对应级别的安全要求作为安全测评的指标，以表格形式在下表中列出</w:t>
      </w:r>
      <w:r w:rsidRPr="00D771D8">
        <w:rPr>
          <w:rFonts w:ascii="宋体" w:hAnsi="宋体" w:cs="宋体" w:hint="eastAsia"/>
          <w:sz w:val="21"/>
          <w:szCs w:val="21"/>
        </w:rPr>
        <w:t>第</w:t>
      </w:r>
      <w:r>
        <w:rPr>
          <w:rFonts w:ascii="宋体" w:hAnsi="宋体" w:cs="宋体" w:hint="eastAsia"/>
          <w:sz w:val="21"/>
          <w:szCs w:val="21"/>
        </w:rPr>
        <w:t>一级～第四级密码应用基本要求，见下表，第五级略：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7"/>
        <w:gridCol w:w="1009"/>
        <w:gridCol w:w="1563"/>
        <w:gridCol w:w="5003"/>
      </w:tblGrid>
      <w:tr w:rsidR="00EC3E52" w:rsidRPr="00D771D8" w14:paraId="3EA27E89" w14:textId="77777777" w:rsidTr="00B81908">
        <w:trPr>
          <w:trHeight w:val="607"/>
          <w:jc w:val="center"/>
        </w:trPr>
        <w:tc>
          <w:tcPr>
            <w:tcW w:w="449" w:type="pct"/>
            <w:vAlign w:val="center"/>
          </w:tcPr>
          <w:p w14:paraId="7BD8A9A0" w14:textId="77777777" w:rsidR="00EC3E52" w:rsidRPr="00D771D8" w:rsidRDefault="00EC3E52" w:rsidP="00B81908">
            <w:pPr>
              <w:jc w:val="center"/>
              <w:rPr>
                <w:rFonts w:ascii="宋体" w:hAnsi="宋体" w:hint="eastAsia"/>
                <w:szCs w:val="21"/>
              </w:rPr>
            </w:pPr>
            <w:r w:rsidRPr="00D771D8">
              <w:rPr>
                <w:rFonts w:ascii="宋体" w:hAnsi="宋体" w:hint="eastAsia"/>
                <w:szCs w:val="21"/>
              </w:rPr>
              <w:t>序号</w:t>
            </w:r>
          </w:p>
        </w:tc>
        <w:tc>
          <w:tcPr>
            <w:tcW w:w="4551" w:type="pct"/>
            <w:gridSpan w:val="3"/>
            <w:vAlign w:val="center"/>
          </w:tcPr>
          <w:p w14:paraId="41F066BF" w14:textId="77777777" w:rsidR="00EC3E52" w:rsidRPr="00D771D8" w:rsidRDefault="00EC3E52" w:rsidP="00B81908">
            <w:pPr>
              <w:jc w:val="center"/>
              <w:rPr>
                <w:rFonts w:ascii="宋体" w:hAnsi="宋体" w:hint="eastAsia"/>
                <w:szCs w:val="21"/>
              </w:rPr>
            </w:pPr>
            <w:r w:rsidRPr="00D771D8">
              <w:rPr>
                <w:rFonts w:ascii="宋体" w:hAnsi="宋体" w:hint="eastAsia"/>
                <w:szCs w:val="21"/>
              </w:rPr>
              <w:t>商用密码应用安全性评估内容指标</w:t>
            </w:r>
          </w:p>
        </w:tc>
      </w:tr>
      <w:tr w:rsidR="00EC3E52" w:rsidRPr="00D771D8" w14:paraId="787DD671" w14:textId="77777777" w:rsidTr="00B81908">
        <w:trPr>
          <w:trHeight w:val="607"/>
          <w:jc w:val="center"/>
        </w:trPr>
        <w:tc>
          <w:tcPr>
            <w:tcW w:w="449" w:type="pct"/>
            <w:vMerge w:val="restart"/>
            <w:vAlign w:val="center"/>
          </w:tcPr>
          <w:p w14:paraId="7ADD1CBE" w14:textId="77777777" w:rsidR="00EC3E52" w:rsidRPr="00D771D8" w:rsidRDefault="00EC3E52" w:rsidP="00B81908">
            <w:pPr>
              <w:jc w:val="center"/>
              <w:rPr>
                <w:rFonts w:ascii="宋体" w:hAnsi="宋体" w:hint="eastAsia"/>
                <w:szCs w:val="21"/>
              </w:rPr>
            </w:pPr>
            <w:r>
              <w:rPr>
                <w:rFonts w:ascii="宋体" w:hAnsi="宋体" w:hint="eastAsia"/>
                <w:szCs w:val="21"/>
              </w:rPr>
              <w:t>1</w:t>
            </w:r>
          </w:p>
        </w:tc>
        <w:tc>
          <w:tcPr>
            <w:tcW w:w="606" w:type="pct"/>
            <w:vMerge w:val="restart"/>
            <w:vAlign w:val="center"/>
          </w:tcPr>
          <w:p w14:paraId="0FA49019" w14:textId="77777777" w:rsidR="00EC3E52" w:rsidRPr="00D771D8" w:rsidRDefault="00EC3E52" w:rsidP="00B81908">
            <w:pPr>
              <w:jc w:val="center"/>
              <w:rPr>
                <w:rFonts w:ascii="宋体" w:hAnsi="宋体" w:hint="eastAsia"/>
                <w:szCs w:val="21"/>
              </w:rPr>
            </w:pPr>
            <w:r w:rsidRPr="00D771D8">
              <w:rPr>
                <w:rFonts w:ascii="宋体" w:hAnsi="宋体" w:hint="eastAsia"/>
                <w:szCs w:val="21"/>
              </w:rPr>
              <w:t>总体要求</w:t>
            </w:r>
          </w:p>
        </w:tc>
        <w:tc>
          <w:tcPr>
            <w:tcW w:w="939" w:type="pct"/>
            <w:vAlign w:val="center"/>
          </w:tcPr>
          <w:p w14:paraId="3738D84A" w14:textId="77777777" w:rsidR="00EC3E52" w:rsidRPr="00D771D8" w:rsidRDefault="00EC3E52" w:rsidP="00B81908">
            <w:pPr>
              <w:jc w:val="center"/>
              <w:rPr>
                <w:rFonts w:ascii="宋体" w:hAnsi="宋体" w:hint="eastAsia"/>
                <w:szCs w:val="21"/>
              </w:rPr>
            </w:pPr>
            <w:r w:rsidRPr="00D771D8">
              <w:rPr>
                <w:rFonts w:ascii="宋体" w:hAnsi="宋体" w:hint="eastAsia"/>
                <w:szCs w:val="21"/>
              </w:rPr>
              <w:t>密码算法</w:t>
            </w:r>
          </w:p>
        </w:tc>
        <w:tc>
          <w:tcPr>
            <w:tcW w:w="3006" w:type="pct"/>
            <w:vAlign w:val="center"/>
          </w:tcPr>
          <w:p w14:paraId="1ACE541F"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成交供应商应验证被测信息系统中使用的密码算法是否当符合法律、法规的规定和密码相关国家标准、行业标准的有关要求。</w:t>
            </w:r>
          </w:p>
        </w:tc>
      </w:tr>
      <w:tr w:rsidR="00EC3E52" w:rsidRPr="00D771D8" w14:paraId="227CC83E" w14:textId="77777777" w:rsidTr="00B81908">
        <w:trPr>
          <w:trHeight w:val="607"/>
          <w:jc w:val="center"/>
        </w:trPr>
        <w:tc>
          <w:tcPr>
            <w:tcW w:w="449" w:type="pct"/>
            <w:vMerge/>
            <w:vAlign w:val="center"/>
          </w:tcPr>
          <w:p w14:paraId="0E989B33" w14:textId="77777777" w:rsidR="00EC3E52" w:rsidRPr="00D771D8" w:rsidRDefault="00EC3E52" w:rsidP="00B81908">
            <w:pPr>
              <w:jc w:val="center"/>
              <w:rPr>
                <w:rFonts w:ascii="宋体" w:hAnsi="宋体" w:hint="eastAsia"/>
                <w:szCs w:val="21"/>
              </w:rPr>
            </w:pPr>
          </w:p>
        </w:tc>
        <w:tc>
          <w:tcPr>
            <w:tcW w:w="606" w:type="pct"/>
            <w:vMerge/>
            <w:vAlign w:val="center"/>
          </w:tcPr>
          <w:p w14:paraId="0F86A79B" w14:textId="77777777" w:rsidR="00EC3E52" w:rsidRPr="00D771D8" w:rsidRDefault="00EC3E52" w:rsidP="00B81908">
            <w:pPr>
              <w:jc w:val="center"/>
              <w:rPr>
                <w:rFonts w:ascii="宋体" w:hAnsi="宋体" w:hint="eastAsia"/>
                <w:szCs w:val="21"/>
              </w:rPr>
            </w:pPr>
          </w:p>
        </w:tc>
        <w:tc>
          <w:tcPr>
            <w:tcW w:w="939" w:type="pct"/>
            <w:vAlign w:val="center"/>
          </w:tcPr>
          <w:p w14:paraId="3BD8A200" w14:textId="77777777" w:rsidR="00EC3E52" w:rsidRPr="00D771D8" w:rsidRDefault="00EC3E52" w:rsidP="00B81908">
            <w:pPr>
              <w:jc w:val="center"/>
              <w:rPr>
                <w:rFonts w:ascii="宋体" w:hAnsi="宋体" w:hint="eastAsia"/>
                <w:szCs w:val="21"/>
              </w:rPr>
            </w:pPr>
            <w:r w:rsidRPr="00D771D8">
              <w:rPr>
                <w:rFonts w:ascii="宋体" w:hAnsi="宋体" w:hint="eastAsia"/>
                <w:szCs w:val="21"/>
              </w:rPr>
              <w:t>密码技术</w:t>
            </w:r>
          </w:p>
        </w:tc>
        <w:tc>
          <w:tcPr>
            <w:tcW w:w="3006" w:type="pct"/>
            <w:vAlign w:val="center"/>
          </w:tcPr>
          <w:p w14:paraId="00CBB8CA"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成交供应商应验证被测信息系统中使用的密码技术是否遵循密码相关国家标准和行业标准。</w:t>
            </w:r>
          </w:p>
        </w:tc>
      </w:tr>
      <w:tr w:rsidR="00EC3E52" w:rsidRPr="00D771D8" w14:paraId="7A24E98F" w14:textId="77777777" w:rsidTr="00B81908">
        <w:trPr>
          <w:trHeight w:val="607"/>
          <w:jc w:val="center"/>
        </w:trPr>
        <w:tc>
          <w:tcPr>
            <w:tcW w:w="449" w:type="pct"/>
            <w:vMerge/>
            <w:vAlign w:val="center"/>
          </w:tcPr>
          <w:p w14:paraId="281AC878" w14:textId="77777777" w:rsidR="00EC3E52" w:rsidRPr="00D771D8" w:rsidRDefault="00EC3E52" w:rsidP="00B81908">
            <w:pPr>
              <w:jc w:val="center"/>
              <w:rPr>
                <w:rFonts w:ascii="宋体" w:hAnsi="宋体" w:hint="eastAsia"/>
                <w:szCs w:val="21"/>
              </w:rPr>
            </w:pPr>
          </w:p>
        </w:tc>
        <w:tc>
          <w:tcPr>
            <w:tcW w:w="606" w:type="pct"/>
            <w:vMerge/>
            <w:vAlign w:val="center"/>
          </w:tcPr>
          <w:p w14:paraId="26896FAF" w14:textId="77777777" w:rsidR="00EC3E52" w:rsidRPr="00D771D8" w:rsidRDefault="00EC3E52" w:rsidP="00B81908">
            <w:pPr>
              <w:jc w:val="center"/>
              <w:rPr>
                <w:rFonts w:ascii="宋体" w:hAnsi="宋体" w:hint="eastAsia"/>
                <w:szCs w:val="21"/>
              </w:rPr>
            </w:pPr>
          </w:p>
        </w:tc>
        <w:tc>
          <w:tcPr>
            <w:tcW w:w="939" w:type="pct"/>
            <w:vAlign w:val="center"/>
          </w:tcPr>
          <w:p w14:paraId="018E64BB" w14:textId="77777777" w:rsidR="00EC3E52" w:rsidRPr="00D771D8" w:rsidRDefault="00EC3E52" w:rsidP="00B81908">
            <w:pPr>
              <w:jc w:val="center"/>
              <w:rPr>
                <w:rFonts w:ascii="宋体" w:hAnsi="宋体" w:hint="eastAsia"/>
                <w:szCs w:val="21"/>
              </w:rPr>
            </w:pPr>
            <w:r w:rsidRPr="00D771D8">
              <w:rPr>
                <w:rFonts w:ascii="宋体" w:hAnsi="宋体" w:hint="eastAsia"/>
                <w:szCs w:val="21"/>
              </w:rPr>
              <w:t>密码产品</w:t>
            </w:r>
          </w:p>
        </w:tc>
        <w:tc>
          <w:tcPr>
            <w:tcW w:w="3006" w:type="pct"/>
            <w:vAlign w:val="center"/>
          </w:tcPr>
          <w:p w14:paraId="4EBB1517"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成交供应商应验证被测信息系统中使用的密码产品与密码模块是否通过国家密码管理部门核准。</w:t>
            </w:r>
          </w:p>
        </w:tc>
      </w:tr>
      <w:tr w:rsidR="00EC3E52" w:rsidRPr="00D771D8" w14:paraId="2D5C7491" w14:textId="77777777" w:rsidTr="00B81908">
        <w:trPr>
          <w:trHeight w:val="607"/>
          <w:jc w:val="center"/>
        </w:trPr>
        <w:tc>
          <w:tcPr>
            <w:tcW w:w="449" w:type="pct"/>
            <w:vMerge/>
            <w:vAlign w:val="center"/>
          </w:tcPr>
          <w:p w14:paraId="75210A9B" w14:textId="77777777" w:rsidR="00EC3E52" w:rsidRPr="00D771D8" w:rsidRDefault="00EC3E52" w:rsidP="00B81908">
            <w:pPr>
              <w:jc w:val="center"/>
              <w:rPr>
                <w:rFonts w:ascii="宋体" w:hAnsi="宋体" w:hint="eastAsia"/>
                <w:szCs w:val="21"/>
              </w:rPr>
            </w:pPr>
          </w:p>
        </w:tc>
        <w:tc>
          <w:tcPr>
            <w:tcW w:w="606" w:type="pct"/>
            <w:vMerge/>
            <w:vAlign w:val="center"/>
          </w:tcPr>
          <w:p w14:paraId="0FA0DFA9" w14:textId="77777777" w:rsidR="00EC3E52" w:rsidRPr="00D771D8" w:rsidRDefault="00EC3E52" w:rsidP="00B81908">
            <w:pPr>
              <w:jc w:val="center"/>
              <w:rPr>
                <w:rFonts w:ascii="宋体" w:hAnsi="宋体" w:hint="eastAsia"/>
                <w:szCs w:val="21"/>
              </w:rPr>
            </w:pPr>
          </w:p>
        </w:tc>
        <w:tc>
          <w:tcPr>
            <w:tcW w:w="939" w:type="pct"/>
            <w:vAlign w:val="center"/>
          </w:tcPr>
          <w:p w14:paraId="29B119E8" w14:textId="77777777" w:rsidR="00EC3E52" w:rsidRPr="00D771D8" w:rsidRDefault="00EC3E52" w:rsidP="00B81908">
            <w:pPr>
              <w:jc w:val="center"/>
              <w:rPr>
                <w:rFonts w:ascii="宋体" w:hAnsi="宋体" w:hint="eastAsia"/>
                <w:szCs w:val="21"/>
              </w:rPr>
            </w:pPr>
            <w:r w:rsidRPr="00D771D8">
              <w:rPr>
                <w:rFonts w:ascii="宋体" w:hAnsi="宋体" w:hint="eastAsia"/>
                <w:szCs w:val="21"/>
              </w:rPr>
              <w:t>密码服务</w:t>
            </w:r>
          </w:p>
        </w:tc>
        <w:tc>
          <w:tcPr>
            <w:tcW w:w="3006" w:type="pct"/>
            <w:vAlign w:val="center"/>
          </w:tcPr>
          <w:p w14:paraId="0A3BA603"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成交供应商应验证被测信息系统中使用的密码服务是否通过国家密码管理部门许可。</w:t>
            </w:r>
          </w:p>
        </w:tc>
      </w:tr>
      <w:tr w:rsidR="00EC3E52" w:rsidRPr="00D771D8" w14:paraId="4D1C723F" w14:textId="77777777" w:rsidTr="00B81908">
        <w:trPr>
          <w:trHeight w:val="607"/>
          <w:jc w:val="center"/>
        </w:trPr>
        <w:tc>
          <w:tcPr>
            <w:tcW w:w="449" w:type="pct"/>
            <w:vMerge w:val="restart"/>
            <w:vAlign w:val="center"/>
          </w:tcPr>
          <w:p w14:paraId="4EF0B059" w14:textId="77777777" w:rsidR="00EC3E52" w:rsidRPr="00D771D8" w:rsidRDefault="00EC3E52" w:rsidP="00B81908">
            <w:pPr>
              <w:jc w:val="center"/>
              <w:rPr>
                <w:rFonts w:ascii="宋体" w:hAnsi="宋体" w:hint="eastAsia"/>
                <w:szCs w:val="21"/>
              </w:rPr>
            </w:pPr>
            <w:r>
              <w:rPr>
                <w:rFonts w:ascii="宋体" w:hAnsi="宋体" w:hint="eastAsia"/>
                <w:szCs w:val="21"/>
              </w:rPr>
              <w:t>2</w:t>
            </w:r>
          </w:p>
        </w:tc>
        <w:tc>
          <w:tcPr>
            <w:tcW w:w="606" w:type="pct"/>
            <w:vMerge w:val="restart"/>
            <w:vAlign w:val="center"/>
          </w:tcPr>
          <w:p w14:paraId="02AA1FBA" w14:textId="77777777" w:rsidR="00EC3E52" w:rsidRPr="00D771D8" w:rsidRDefault="00EC3E52" w:rsidP="00B81908">
            <w:pPr>
              <w:jc w:val="center"/>
              <w:rPr>
                <w:rFonts w:ascii="宋体" w:hAnsi="宋体" w:hint="eastAsia"/>
                <w:szCs w:val="21"/>
              </w:rPr>
            </w:pPr>
            <w:r w:rsidRPr="00D771D8">
              <w:rPr>
                <w:rFonts w:ascii="宋体" w:hAnsi="宋体" w:hint="eastAsia"/>
                <w:szCs w:val="21"/>
              </w:rPr>
              <w:t>物理和环境安全</w:t>
            </w:r>
          </w:p>
        </w:tc>
        <w:tc>
          <w:tcPr>
            <w:tcW w:w="939" w:type="pct"/>
            <w:vAlign w:val="center"/>
          </w:tcPr>
          <w:p w14:paraId="538FCA6E" w14:textId="77777777" w:rsidR="00EC3E52" w:rsidRPr="00D771D8" w:rsidRDefault="00EC3E52" w:rsidP="00B81908">
            <w:pPr>
              <w:jc w:val="center"/>
              <w:rPr>
                <w:rFonts w:ascii="宋体" w:hAnsi="宋体" w:hint="eastAsia"/>
                <w:szCs w:val="21"/>
              </w:rPr>
            </w:pPr>
            <w:r w:rsidRPr="00D771D8">
              <w:rPr>
                <w:rFonts w:ascii="宋体" w:hAnsi="宋体" w:hint="eastAsia"/>
                <w:szCs w:val="21"/>
              </w:rPr>
              <w:t>身份鉴别</w:t>
            </w:r>
          </w:p>
        </w:tc>
        <w:tc>
          <w:tcPr>
            <w:tcW w:w="3006" w:type="pct"/>
            <w:vAlign w:val="center"/>
          </w:tcPr>
          <w:p w14:paraId="4E55D014"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成交供应商应验证被测信息系统在电子门禁系统中是否使用密码技术的真实性服务来保护身份鉴别信息，保证重要区域进入人员身份的真实性。</w:t>
            </w:r>
          </w:p>
        </w:tc>
      </w:tr>
      <w:tr w:rsidR="00EC3E52" w:rsidRPr="00D771D8" w14:paraId="69EEF996" w14:textId="77777777" w:rsidTr="00B81908">
        <w:trPr>
          <w:trHeight w:val="607"/>
          <w:jc w:val="center"/>
        </w:trPr>
        <w:tc>
          <w:tcPr>
            <w:tcW w:w="449" w:type="pct"/>
            <w:vMerge/>
            <w:vAlign w:val="center"/>
          </w:tcPr>
          <w:p w14:paraId="5757B2B4" w14:textId="77777777" w:rsidR="00EC3E52" w:rsidRPr="00D771D8" w:rsidRDefault="00EC3E52" w:rsidP="00B81908">
            <w:pPr>
              <w:jc w:val="center"/>
              <w:rPr>
                <w:rFonts w:ascii="宋体" w:hAnsi="宋体" w:hint="eastAsia"/>
                <w:szCs w:val="21"/>
              </w:rPr>
            </w:pPr>
          </w:p>
        </w:tc>
        <w:tc>
          <w:tcPr>
            <w:tcW w:w="606" w:type="pct"/>
            <w:vMerge/>
            <w:vAlign w:val="center"/>
          </w:tcPr>
          <w:p w14:paraId="5A6F78BC" w14:textId="77777777" w:rsidR="00EC3E52" w:rsidRPr="00D771D8" w:rsidRDefault="00EC3E52" w:rsidP="00B81908">
            <w:pPr>
              <w:jc w:val="center"/>
              <w:rPr>
                <w:rFonts w:ascii="宋体" w:hAnsi="宋体" w:hint="eastAsia"/>
                <w:szCs w:val="21"/>
              </w:rPr>
            </w:pPr>
          </w:p>
        </w:tc>
        <w:tc>
          <w:tcPr>
            <w:tcW w:w="939" w:type="pct"/>
            <w:vAlign w:val="center"/>
          </w:tcPr>
          <w:p w14:paraId="017799DE" w14:textId="77777777" w:rsidR="00EC3E52" w:rsidRPr="00D771D8" w:rsidRDefault="00EC3E52" w:rsidP="00B81908">
            <w:pPr>
              <w:jc w:val="center"/>
              <w:rPr>
                <w:rFonts w:ascii="宋体" w:hAnsi="宋体" w:hint="eastAsia"/>
                <w:szCs w:val="21"/>
              </w:rPr>
            </w:pPr>
            <w:r w:rsidRPr="00D771D8">
              <w:rPr>
                <w:rFonts w:ascii="宋体" w:hAnsi="宋体" w:hint="eastAsia"/>
                <w:szCs w:val="21"/>
              </w:rPr>
              <w:t>电子门禁记录数据完整性</w:t>
            </w:r>
          </w:p>
        </w:tc>
        <w:tc>
          <w:tcPr>
            <w:tcW w:w="3006" w:type="pct"/>
            <w:vAlign w:val="center"/>
          </w:tcPr>
          <w:p w14:paraId="64569DC2"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成交供应商应验证被测信息系统是否使用密码技术的完整性服务来保证电子门禁系统进出记录的完整性。</w:t>
            </w:r>
          </w:p>
        </w:tc>
      </w:tr>
      <w:tr w:rsidR="00EC3E52" w:rsidRPr="00D771D8" w14:paraId="4EB02A1E" w14:textId="77777777" w:rsidTr="00B81908">
        <w:trPr>
          <w:trHeight w:val="607"/>
          <w:jc w:val="center"/>
        </w:trPr>
        <w:tc>
          <w:tcPr>
            <w:tcW w:w="449" w:type="pct"/>
            <w:vMerge/>
            <w:vAlign w:val="center"/>
          </w:tcPr>
          <w:p w14:paraId="0FE9DA31" w14:textId="77777777" w:rsidR="00EC3E52" w:rsidRPr="00D771D8" w:rsidRDefault="00EC3E52" w:rsidP="00B81908">
            <w:pPr>
              <w:jc w:val="center"/>
              <w:rPr>
                <w:rFonts w:ascii="宋体" w:hAnsi="宋体" w:hint="eastAsia"/>
                <w:szCs w:val="21"/>
              </w:rPr>
            </w:pPr>
          </w:p>
        </w:tc>
        <w:tc>
          <w:tcPr>
            <w:tcW w:w="606" w:type="pct"/>
            <w:vMerge/>
            <w:vAlign w:val="center"/>
          </w:tcPr>
          <w:p w14:paraId="19645675" w14:textId="77777777" w:rsidR="00EC3E52" w:rsidRPr="00D771D8" w:rsidRDefault="00EC3E52" w:rsidP="00B81908">
            <w:pPr>
              <w:jc w:val="center"/>
              <w:rPr>
                <w:rFonts w:ascii="宋体" w:hAnsi="宋体" w:hint="eastAsia"/>
                <w:szCs w:val="21"/>
              </w:rPr>
            </w:pPr>
          </w:p>
        </w:tc>
        <w:tc>
          <w:tcPr>
            <w:tcW w:w="939" w:type="pct"/>
            <w:vAlign w:val="center"/>
          </w:tcPr>
          <w:p w14:paraId="39557303" w14:textId="77777777" w:rsidR="00EC3E52" w:rsidRPr="00D771D8" w:rsidRDefault="00EC3E52" w:rsidP="00B81908">
            <w:pPr>
              <w:jc w:val="center"/>
              <w:rPr>
                <w:rFonts w:ascii="宋体" w:hAnsi="宋体" w:hint="eastAsia"/>
                <w:szCs w:val="21"/>
              </w:rPr>
            </w:pPr>
            <w:r w:rsidRPr="00D771D8">
              <w:rPr>
                <w:rFonts w:ascii="宋体" w:hAnsi="宋体" w:hint="eastAsia"/>
                <w:szCs w:val="21"/>
              </w:rPr>
              <w:t>视频记录数据完整性</w:t>
            </w:r>
          </w:p>
        </w:tc>
        <w:tc>
          <w:tcPr>
            <w:tcW w:w="3006" w:type="pct"/>
            <w:vAlign w:val="center"/>
          </w:tcPr>
          <w:p w14:paraId="1E2A0FE3"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成交供应商应验证被测信息系统是否使用密码技术的完整性服务来保证视频监控音像记录的完整性。</w:t>
            </w:r>
          </w:p>
        </w:tc>
      </w:tr>
      <w:tr w:rsidR="00EC3E52" w:rsidRPr="00D771D8" w14:paraId="5A65D225" w14:textId="77777777" w:rsidTr="00B81908">
        <w:trPr>
          <w:trHeight w:val="607"/>
          <w:jc w:val="center"/>
        </w:trPr>
        <w:tc>
          <w:tcPr>
            <w:tcW w:w="449" w:type="pct"/>
            <w:vMerge w:val="restart"/>
            <w:vAlign w:val="center"/>
          </w:tcPr>
          <w:p w14:paraId="574C92A5" w14:textId="77777777" w:rsidR="00EC3E52" w:rsidRPr="00D771D8" w:rsidRDefault="00EC3E52" w:rsidP="00B81908">
            <w:pPr>
              <w:jc w:val="center"/>
              <w:rPr>
                <w:rFonts w:ascii="宋体" w:hAnsi="宋体" w:hint="eastAsia"/>
                <w:szCs w:val="21"/>
              </w:rPr>
            </w:pPr>
            <w:r>
              <w:rPr>
                <w:rFonts w:ascii="宋体" w:hAnsi="宋体" w:hint="eastAsia"/>
                <w:szCs w:val="21"/>
              </w:rPr>
              <w:t>3</w:t>
            </w:r>
          </w:p>
        </w:tc>
        <w:tc>
          <w:tcPr>
            <w:tcW w:w="606" w:type="pct"/>
            <w:vMerge w:val="restart"/>
            <w:vAlign w:val="center"/>
          </w:tcPr>
          <w:p w14:paraId="2FA2A44D" w14:textId="77777777" w:rsidR="00EC3E52" w:rsidRPr="00D771D8" w:rsidRDefault="00EC3E52" w:rsidP="00B81908">
            <w:pPr>
              <w:jc w:val="center"/>
              <w:rPr>
                <w:rFonts w:ascii="宋体" w:hAnsi="宋体" w:hint="eastAsia"/>
                <w:szCs w:val="21"/>
              </w:rPr>
            </w:pPr>
            <w:r w:rsidRPr="00D771D8">
              <w:rPr>
                <w:rFonts w:ascii="宋体" w:hAnsi="宋体" w:hint="eastAsia"/>
                <w:szCs w:val="21"/>
              </w:rPr>
              <w:t>网络和通信安全</w:t>
            </w:r>
          </w:p>
        </w:tc>
        <w:tc>
          <w:tcPr>
            <w:tcW w:w="939" w:type="pct"/>
            <w:vAlign w:val="center"/>
          </w:tcPr>
          <w:p w14:paraId="0D85E815" w14:textId="77777777" w:rsidR="00EC3E52" w:rsidRPr="00D771D8" w:rsidRDefault="00EC3E52" w:rsidP="00B81908">
            <w:pPr>
              <w:jc w:val="center"/>
              <w:rPr>
                <w:rFonts w:ascii="宋体" w:hAnsi="宋体" w:hint="eastAsia"/>
                <w:szCs w:val="21"/>
              </w:rPr>
            </w:pPr>
            <w:r w:rsidRPr="00D771D8">
              <w:rPr>
                <w:rFonts w:ascii="宋体" w:hAnsi="宋体" w:hint="eastAsia"/>
                <w:szCs w:val="21"/>
              </w:rPr>
              <w:t>身份鉴别</w:t>
            </w:r>
          </w:p>
        </w:tc>
        <w:tc>
          <w:tcPr>
            <w:tcW w:w="3006" w:type="pct"/>
            <w:vAlign w:val="center"/>
          </w:tcPr>
          <w:p w14:paraId="65251364"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在通信前基于密码技术对通信双方进行验证或认证，使用密码技术的机密性和真实性服务来实现防截获、防假冒和防重用，保证传输过程中鉴别信息的机密性和网络设备实体身份的真实性。</w:t>
            </w:r>
          </w:p>
        </w:tc>
      </w:tr>
      <w:tr w:rsidR="00EC3E52" w:rsidRPr="00D771D8" w14:paraId="728AD79D" w14:textId="77777777" w:rsidTr="00B81908">
        <w:trPr>
          <w:trHeight w:val="607"/>
          <w:jc w:val="center"/>
        </w:trPr>
        <w:tc>
          <w:tcPr>
            <w:tcW w:w="449" w:type="pct"/>
            <w:vMerge/>
            <w:vAlign w:val="center"/>
          </w:tcPr>
          <w:p w14:paraId="0F3BC816" w14:textId="77777777" w:rsidR="00EC3E52" w:rsidRPr="00D771D8" w:rsidRDefault="00EC3E52" w:rsidP="00B81908">
            <w:pPr>
              <w:jc w:val="center"/>
              <w:rPr>
                <w:rFonts w:ascii="宋体" w:hAnsi="宋体" w:hint="eastAsia"/>
                <w:szCs w:val="21"/>
              </w:rPr>
            </w:pPr>
          </w:p>
        </w:tc>
        <w:tc>
          <w:tcPr>
            <w:tcW w:w="606" w:type="pct"/>
            <w:vMerge/>
            <w:vAlign w:val="center"/>
          </w:tcPr>
          <w:p w14:paraId="0377A406" w14:textId="77777777" w:rsidR="00EC3E52" w:rsidRPr="00D771D8" w:rsidRDefault="00EC3E52" w:rsidP="00B81908">
            <w:pPr>
              <w:jc w:val="center"/>
              <w:rPr>
                <w:rFonts w:ascii="宋体" w:hAnsi="宋体" w:hint="eastAsia"/>
                <w:szCs w:val="21"/>
              </w:rPr>
            </w:pPr>
          </w:p>
        </w:tc>
        <w:tc>
          <w:tcPr>
            <w:tcW w:w="939" w:type="pct"/>
            <w:vAlign w:val="center"/>
          </w:tcPr>
          <w:p w14:paraId="1FDC3E38" w14:textId="77777777" w:rsidR="00EC3E52" w:rsidRPr="00D771D8" w:rsidRDefault="00EC3E52" w:rsidP="00B81908">
            <w:pPr>
              <w:jc w:val="center"/>
              <w:rPr>
                <w:rFonts w:ascii="宋体" w:hAnsi="宋体" w:hint="eastAsia"/>
                <w:szCs w:val="21"/>
              </w:rPr>
            </w:pPr>
            <w:r w:rsidRPr="00D771D8">
              <w:rPr>
                <w:rFonts w:ascii="宋体" w:hAnsi="宋体" w:hint="eastAsia"/>
                <w:szCs w:val="21"/>
              </w:rPr>
              <w:t>访问控制信息完整性</w:t>
            </w:r>
          </w:p>
        </w:tc>
        <w:tc>
          <w:tcPr>
            <w:tcW w:w="3006" w:type="pct"/>
            <w:vAlign w:val="center"/>
          </w:tcPr>
          <w:p w14:paraId="5F4B9B1F"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成交供应商应验证被测信息系统是否使用密码技术的完整性服务来保证网络边界和系统资源访问控制信息的完整性。</w:t>
            </w:r>
          </w:p>
        </w:tc>
      </w:tr>
      <w:tr w:rsidR="00EC3E52" w:rsidRPr="00D771D8" w14:paraId="74EB5C65" w14:textId="77777777" w:rsidTr="00B81908">
        <w:trPr>
          <w:trHeight w:val="607"/>
          <w:jc w:val="center"/>
        </w:trPr>
        <w:tc>
          <w:tcPr>
            <w:tcW w:w="449" w:type="pct"/>
            <w:vMerge/>
            <w:vAlign w:val="center"/>
          </w:tcPr>
          <w:p w14:paraId="537E9CB1" w14:textId="77777777" w:rsidR="00EC3E52" w:rsidRPr="00D771D8" w:rsidRDefault="00EC3E52" w:rsidP="00B81908">
            <w:pPr>
              <w:jc w:val="center"/>
              <w:rPr>
                <w:rFonts w:ascii="宋体" w:hAnsi="宋体" w:hint="eastAsia"/>
                <w:szCs w:val="21"/>
              </w:rPr>
            </w:pPr>
          </w:p>
        </w:tc>
        <w:tc>
          <w:tcPr>
            <w:tcW w:w="606" w:type="pct"/>
            <w:vMerge/>
            <w:vAlign w:val="center"/>
          </w:tcPr>
          <w:p w14:paraId="3B4E197A" w14:textId="77777777" w:rsidR="00EC3E52" w:rsidRPr="00D771D8" w:rsidRDefault="00EC3E52" w:rsidP="00B81908">
            <w:pPr>
              <w:jc w:val="center"/>
              <w:rPr>
                <w:rFonts w:ascii="宋体" w:hAnsi="宋体" w:hint="eastAsia"/>
                <w:szCs w:val="21"/>
              </w:rPr>
            </w:pPr>
          </w:p>
        </w:tc>
        <w:tc>
          <w:tcPr>
            <w:tcW w:w="939" w:type="pct"/>
            <w:vAlign w:val="center"/>
          </w:tcPr>
          <w:p w14:paraId="3E343BBB" w14:textId="77777777" w:rsidR="00EC3E52" w:rsidRPr="00D771D8" w:rsidRDefault="00EC3E52" w:rsidP="00B81908">
            <w:pPr>
              <w:jc w:val="center"/>
              <w:rPr>
                <w:rFonts w:ascii="宋体" w:hAnsi="宋体" w:hint="eastAsia"/>
                <w:szCs w:val="21"/>
              </w:rPr>
            </w:pPr>
            <w:r w:rsidRPr="00D771D8">
              <w:rPr>
                <w:rFonts w:ascii="宋体" w:hAnsi="宋体" w:hint="eastAsia"/>
                <w:szCs w:val="21"/>
              </w:rPr>
              <w:t>通信数据完整性</w:t>
            </w:r>
          </w:p>
        </w:tc>
        <w:tc>
          <w:tcPr>
            <w:tcW w:w="3006" w:type="pct"/>
            <w:vAlign w:val="center"/>
          </w:tcPr>
          <w:p w14:paraId="74E449AD"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成交供应商应验证被测信息系统是否采用密码技术保证通信过程中数据的完整性。</w:t>
            </w:r>
          </w:p>
        </w:tc>
      </w:tr>
      <w:tr w:rsidR="00EC3E52" w:rsidRPr="00D771D8" w14:paraId="2A088E05" w14:textId="77777777" w:rsidTr="00B81908">
        <w:trPr>
          <w:trHeight w:val="607"/>
          <w:jc w:val="center"/>
        </w:trPr>
        <w:tc>
          <w:tcPr>
            <w:tcW w:w="449" w:type="pct"/>
            <w:vMerge/>
            <w:vAlign w:val="center"/>
          </w:tcPr>
          <w:p w14:paraId="044473EC" w14:textId="77777777" w:rsidR="00EC3E52" w:rsidRPr="00D771D8" w:rsidRDefault="00EC3E52" w:rsidP="00B81908">
            <w:pPr>
              <w:jc w:val="center"/>
              <w:rPr>
                <w:rFonts w:ascii="宋体" w:hAnsi="宋体" w:hint="eastAsia"/>
                <w:szCs w:val="21"/>
              </w:rPr>
            </w:pPr>
          </w:p>
        </w:tc>
        <w:tc>
          <w:tcPr>
            <w:tcW w:w="606" w:type="pct"/>
            <w:vMerge/>
            <w:vAlign w:val="center"/>
          </w:tcPr>
          <w:p w14:paraId="511FE77F" w14:textId="77777777" w:rsidR="00EC3E52" w:rsidRPr="00D771D8" w:rsidRDefault="00EC3E52" w:rsidP="00B81908">
            <w:pPr>
              <w:jc w:val="center"/>
              <w:rPr>
                <w:rFonts w:ascii="宋体" w:hAnsi="宋体" w:hint="eastAsia"/>
                <w:szCs w:val="21"/>
              </w:rPr>
            </w:pPr>
          </w:p>
        </w:tc>
        <w:tc>
          <w:tcPr>
            <w:tcW w:w="939" w:type="pct"/>
            <w:vAlign w:val="center"/>
          </w:tcPr>
          <w:p w14:paraId="5000C6E8" w14:textId="77777777" w:rsidR="00EC3E52" w:rsidRPr="00D771D8" w:rsidRDefault="00EC3E52" w:rsidP="00B81908">
            <w:pPr>
              <w:jc w:val="center"/>
              <w:rPr>
                <w:rFonts w:ascii="宋体" w:hAnsi="宋体" w:hint="eastAsia"/>
                <w:szCs w:val="21"/>
              </w:rPr>
            </w:pPr>
            <w:r w:rsidRPr="00D771D8">
              <w:rPr>
                <w:rFonts w:ascii="宋体" w:hAnsi="宋体" w:hint="eastAsia"/>
                <w:szCs w:val="21"/>
              </w:rPr>
              <w:t>通信数据机密性</w:t>
            </w:r>
          </w:p>
        </w:tc>
        <w:tc>
          <w:tcPr>
            <w:tcW w:w="3006" w:type="pct"/>
            <w:vAlign w:val="center"/>
          </w:tcPr>
          <w:p w14:paraId="48DB8EF8"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成交供应商应验证被测信息系统是否采用密码技术保证通信过程中敏感信息数据字段或整个报文的机密性。</w:t>
            </w:r>
          </w:p>
        </w:tc>
      </w:tr>
      <w:tr w:rsidR="00EC3E52" w:rsidRPr="00D771D8" w14:paraId="704C6D24" w14:textId="77777777" w:rsidTr="00B81908">
        <w:trPr>
          <w:trHeight w:val="607"/>
          <w:jc w:val="center"/>
        </w:trPr>
        <w:tc>
          <w:tcPr>
            <w:tcW w:w="449" w:type="pct"/>
            <w:vMerge/>
            <w:vAlign w:val="center"/>
          </w:tcPr>
          <w:p w14:paraId="253D2C10" w14:textId="77777777" w:rsidR="00EC3E52" w:rsidRPr="00D771D8" w:rsidRDefault="00EC3E52" w:rsidP="00B81908">
            <w:pPr>
              <w:jc w:val="center"/>
              <w:rPr>
                <w:rFonts w:ascii="宋体" w:hAnsi="宋体" w:hint="eastAsia"/>
                <w:szCs w:val="21"/>
              </w:rPr>
            </w:pPr>
          </w:p>
        </w:tc>
        <w:tc>
          <w:tcPr>
            <w:tcW w:w="606" w:type="pct"/>
            <w:vMerge/>
            <w:vAlign w:val="center"/>
          </w:tcPr>
          <w:p w14:paraId="36D017E9" w14:textId="77777777" w:rsidR="00EC3E52" w:rsidRPr="00D771D8" w:rsidRDefault="00EC3E52" w:rsidP="00B81908">
            <w:pPr>
              <w:jc w:val="center"/>
              <w:rPr>
                <w:rFonts w:ascii="宋体" w:hAnsi="宋体" w:hint="eastAsia"/>
                <w:szCs w:val="21"/>
              </w:rPr>
            </w:pPr>
          </w:p>
        </w:tc>
        <w:tc>
          <w:tcPr>
            <w:tcW w:w="939" w:type="pct"/>
            <w:vAlign w:val="center"/>
          </w:tcPr>
          <w:p w14:paraId="68322507" w14:textId="77777777" w:rsidR="00EC3E52" w:rsidRPr="00D771D8" w:rsidRDefault="00EC3E52" w:rsidP="00B81908">
            <w:pPr>
              <w:jc w:val="center"/>
              <w:rPr>
                <w:rFonts w:ascii="宋体" w:hAnsi="宋体" w:hint="eastAsia"/>
                <w:szCs w:val="21"/>
              </w:rPr>
            </w:pPr>
            <w:r w:rsidRPr="00D771D8">
              <w:rPr>
                <w:rFonts w:ascii="宋体" w:hAnsi="宋体" w:hint="eastAsia"/>
                <w:szCs w:val="21"/>
              </w:rPr>
              <w:t>集中管理通道安全</w:t>
            </w:r>
          </w:p>
        </w:tc>
        <w:tc>
          <w:tcPr>
            <w:tcW w:w="3006" w:type="pct"/>
            <w:vAlign w:val="center"/>
          </w:tcPr>
          <w:p w14:paraId="66C36026"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成交供应商应验证被测信息系统是否采用密码技术建立一条安全的信息传输通道，对网络中的安全设备或安全组件进行集中管理。</w:t>
            </w:r>
          </w:p>
        </w:tc>
      </w:tr>
      <w:tr w:rsidR="00EC3E52" w:rsidRPr="00D771D8" w14:paraId="30E4A35E" w14:textId="77777777" w:rsidTr="00B81908">
        <w:trPr>
          <w:trHeight w:val="607"/>
          <w:jc w:val="center"/>
        </w:trPr>
        <w:tc>
          <w:tcPr>
            <w:tcW w:w="449" w:type="pct"/>
            <w:vMerge w:val="restart"/>
            <w:vAlign w:val="center"/>
          </w:tcPr>
          <w:p w14:paraId="3F03E807" w14:textId="77777777" w:rsidR="00EC3E52" w:rsidRPr="00D771D8" w:rsidRDefault="00EC3E52" w:rsidP="00B81908">
            <w:pPr>
              <w:jc w:val="center"/>
              <w:rPr>
                <w:rFonts w:ascii="宋体" w:hAnsi="宋体" w:hint="eastAsia"/>
                <w:szCs w:val="21"/>
              </w:rPr>
            </w:pPr>
            <w:r>
              <w:rPr>
                <w:rFonts w:ascii="宋体" w:hAnsi="宋体" w:hint="eastAsia"/>
                <w:szCs w:val="21"/>
              </w:rPr>
              <w:t>4</w:t>
            </w:r>
          </w:p>
        </w:tc>
        <w:tc>
          <w:tcPr>
            <w:tcW w:w="606" w:type="pct"/>
            <w:vMerge w:val="restart"/>
            <w:vAlign w:val="center"/>
          </w:tcPr>
          <w:p w14:paraId="13E92864" w14:textId="77777777" w:rsidR="00EC3E52" w:rsidRPr="00D771D8" w:rsidRDefault="00EC3E52" w:rsidP="00B81908">
            <w:pPr>
              <w:jc w:val="center"/>
              <w:rPr>
                <w:rFonts w:ascii="宋体" w:hAnsi="宋体" w:hint="eastAsia"/>
                <w:szCs w:val="21"/>
              </w:rPr>
            </w:pPr>
            <w:r w:rsidRPr="00D771D8">
              <w:rPr>
                <w:rFonts w:ascii="宋体" w:hAnsi="宋体" w:hint="eastAsia"/>
                <w:szCs w:val="21"/>
              </w:rPr>
              <w:t>设备和计算安全</w:t>
            </w:r>
          </w:p>
        </w:tc>
        <w:tc>
          <w:tcPr>
            <w:tcW w:w="939" w:type="pct"/>
            <w:vAlign w:val="center"/>
          </w:tcPr>
          <w:p w14:paraId="72BF419E" w14:textId="77777777" w:rsidR="00EC3E52" w:rsidRPr="00D771D8" w:rsidRDefault="00EC3E52" w:rsidP="00B81908">
            <w:pPr>
              <w:jc w:val="center"/>
              <w:rPr>
                <w:rFonts w:ascii="宋体" w:hAnsi="宋体" w:hint="eastAsia"/>
                <w:szCs w:val="21"/>
              </w:rPr>
            </w:pPr>
            <w:r w:rsidRPr="00D771D8">
              <w:rPr>
                <w:rFonts w:ascii="宋体" w:hAnsi="宋体" w:hint="eastAsia"/>
                <w:szCs w:val="21"/>
              </w:rPr>
              <w:t>身份鉴别</w:t>
            </w:r>
          </w:p>
        </w:tc>
        <w:tc>
          <w:tcPr>
            <w:tcW w:w="3006" w:type="pct"/>
            <w:vAlign w:val="center"/>
          </w:tcPr>
          <w:p w14:paraId="2E453A91"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成交供应商应验证被测信息系统是否使用密码技术对登录的用户进行身份标识和鉴别，身份标识具有唯一性，身份鉴别信息具有复杂度要求并定期更换。</w:t>
            </w:r>
          </w:p>
        </w:tc>
      </w:tr>
      <w:tr w:rsidR="00EC3E52" w:rsidRPr="00D771D8" w14:paraId="5C441323" w14:textId="77777777" w:rsidTr="00B81908">
        <w:trPr>
          <w:trHeight w:val="607"/>
          <w:jc w:val="center"/>
        </w:trPr>
        <w:tc>
          <w:tcPr>
            <w:tcW w:w="449" w:type="pct"/>
            <w:vMerge/>
            <w:vAlign w:val="center"/>
          </w:tcPr>
          <w:p w14:paraId="4E5C2D0E" w14:textId="77777777" w:rsidR="00EC3E52" w:rsidRPr="00D771D8" w:rsidRDefault="00EC3E52" w:rsidP="00B81908">
            <w:pPr>
              <w:jc w:val="center"/>
              <w:rPr>
                <w:rFonts w:ascii="宋体" w:hAnsi="宋体" w:hint="eastAsia"/>
                <w:szCs w:val="21"/>
              </w:rPr>
            </w:pPr>
          </w:p>
        </w:tc>
        <w:tc>
          <w:tcPr>
            <w:tcW w:w="606" w:type="pct"/>
            <w:vMerge/>
            <w:vAlign w:val="center"/>
          </w:tcPr>
          <w:p w14:paraId="41395F1B" w14:textId="77777777" w:rsidR="00EC3E52" w:rsidRPr="00D771D8" w:rsidRDefault="00EC3E52" w:rsidP="00B81908">
            <w:pPr>
              <w:jc w:val="center"/>
              <w:rPr>
                <w:rFonts w:ascii="宋体" w:hAnsi="宋体" w:hint="eastAsia"/>
                <w:szCs w:val="21"/>
              </w:rPr>
            </w:pPr>
          </w:p>
        </w:tc>
        <w:tc>
          <w:tcPr>
            <w:tcW w:w="939" w:type="pct"/>
            <w:vAlign w:val="center"/>
          </w:tcPr>
          <w:p w14:paraId="510273A9" w14:textId="77777777" w:rsidR="00EC3E52" w:rsidRPr="00D771D8" w:rsidRDefault="00EC3E52" w:rsidP="00B81908">
            <w:pPr>
              <w:jc w:val="center"/>
              <w:rPr>
                <w:rFonts w:ascii="宋体" w:hAnsi="宋体" w:hint="eastAsia"/>
                <w:szCs w:val="21"/>
              </w:rPr>
            </w:pPr>
            <w:r w:rsidRPr="00D771D8">
              <w:rPr>
                <w:rFonts w:ascii="宋体" w:hAnsi="宋体" w:hint="eastAsia"/>
                <w:szCs w:val="21"/>
              </w:rPr>
              <w:t>远程管理身份鉴别信息机密性</w:t>
            </w:r>
          </w:p>
        </w:tc>
        <w:tc>
          <w:tcPr>
            <w:tcW w:w="3006" w:type="pct"/>
            <w:vAlign w:val="center"/>
          </w:tcPr>
          <w:p w14:paraId="661C06F7"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成交供应商应验证被测信息系统是否远程管理时，应使用密码技术的机密性服务来实现鉴别信息的防窃听。</w:t>
            </w:r>
          </w:p>
        </w:tc>
      </w:tr>
      <w:tr w:rsidR="00EC3E52" w:rsidRPr="00D771D8" w14:paraId="406E5442" w14:textId="77777777" w:rsidTr="00B81908">
        <w:trPr>
          <w:trHeight w:val="607"/>
          <w:jc w:val="center"/>
        </w:trPr>
        <w:tc>
          <w:tcPr>
            <w:tcW w:w="449" w:type="pct"/>
            <w:vMerge/>
            <w:vAlign w:val="center"/>
          </w:tcPr>
          <w:p w14:paraId="3A9F04A6" w14:textId="77777777" w:rsidR="00EC3E52" w:rsidRPr="00D771D8" w:rsidRDefault="00EC3E52" w:rsidP="00B81908">
            <w:pPr>
              <w:jc w:val="center"/>
              <w:rPr>
                <w:rFonts w:ascii="宋体" w:hAnsi="宋体" w:hint="eastAsia"/>
                <w:szCs w:val="21"/>
              </w:rPr>
            </w:pPr>
          </w:p>
        </w:tc>
        <w:tc>
          <w:tcPr>
            <w:tcW w:w="606" w:type="pct"/>
            <w:vMerge/>
            <w:vAlign w:val="center"/>
          </w:tcPr>
          <w:p w14:paraId="01823378" w14:textId="77777777" w:rsidR="00EC3E52" w:rsidRPr="00D771D8" w:rsidRDefault="00EC3E52" w:rsidP="00B81908">
            <w:pPr>
              <w:jc w:val="center"/>
              <w:rPr>
                <w:rFonts w:ascii="宋体" w:hAnsi="宋体" w:hint="eastAsia"/>
                <w:szCs w:val="21"/>
              </w:rPr>
            </w:pPr>
          </w:p>
        </w:tc>
        <w:tc>
          <w:tcPr>
            <w:tcW w:w="939" w:type="pct"/>
            <w:vAlign w:val="center"/>
          </w:tcPr>
          <w:p w14:paraId="7AFD29EE" w14:textId="77777777" w:rsidR="00EC3E52" w:rsidRPr="00D771D8" w:rsidRDefault="00EC3E52" w:rsidP="00B81908">
            <w:pPr>
              <w:jc w:val="center"/>
              <w:rPr>
                <w:rFonts w:ascii="宋体" w:hAnsi="宋体" w:hint="eastAsia"/>
                <w:szCs w:val="21"/>
              </w:rPr>
            </w:pPr>
            <w:r w:rsidRPr="00D771D8">
              <w:rPr>
                <w:rFonts w:ascii="宋体" w:hAnsi="宋体" w:hint="eastAsia"/>
                <w:szCs w:val="21"/>
              </w:rPr>
              <w:t>访问控制信息完整性</w:t>
            </w:r>
          </w:p>
        </w:tc>
        <w:tc>
          <w:tcPr>
            <w:tcW w:w="3006" w:type="pct"/>
            <w:vAlign w:val="center"/>
          </w:tcPr>
          <w:p w14:paraId="5D3E7729"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成交供应商应验证被测信息系统是否使用密码技术的完整性服务来保证系统资源访问控制信息的完整性。</w:t>
            </w:r>
          </w:p>
        </w:tc>
      </w:tr>
      <w:tr w:rsidR="00EC3E52" w:rsidRPr="00D771D8" w14:paraId="0CFDFCEF" w14:textId="77777777" w:rsidTr="00B81908">
        <w:trPr>
          <w:trHeight w:val="607"/>
          <w:jc w:val="center"/>
        </w:trPr>
        <w:tc>
          <w:tcPr>
            <w:tcW w:w="449" w:type="pct"/>
            <w:vMerge/>
            <w:vAlign w:val="center"/>
          </w:tcPr>
          <w:p w14:paraId="63A3452F" w14:textId="77777777" w:rsidR="00EC3E52" w:rsidRPr="00D771D8" w:rsidRDefault="00EC3E52" w:rsidP="00B81908">
            <w:pPr>
              <w:jc w:val="center"/>
              <w:rPr>
                <w:rFonts w:ascii="宋体" w:hAnsi="宋体" w:hint="eastAsia"/>
                <w:szCs w:val="21"/>
              </w:rPr>
            </w:pPr>
          </w:p>
        </w:tc>
        <w:tc>
          <w:tcPr>
            <w:tcW w:w="606" w:type="pct"/>
            <w:vMerge/>
            <w:vAlign w:val="center"/>
          </w:tcPr>
          <w:p w14:paraId="09A21AC8" w14:textId="77777777" w:rsidR="00EC3E52" w:rsidRPr="00D771D8" w:rsidRDefault="00EC3E52" w:rsidP="00B81908">
            <w:pPr>
              <w:jc w:val="center"/>
              <w:rPr>
                <w:rFonts w:ascii="宋体" w:hAnsi="宋体" w:hint="eastAsia"/>
                <w:szCs w:val="21"/>
              </w:rPr>
            </w:pPr>
          </w:p>
        </w:tc>
        <w:tc>
          <w:tcPr>
            <w:tcW w:w="939" w:type="pct"/>
            <w:vAlign w:val="center"/>
          </w:tcPr>
          <w:p w14:paraId="2AEA240E" w14:textId="77777777" w:rsidR="00EC3E52" w:rsidRPr="00D771D8" w:rsidRDefault="00EC3E52" w:rsidP="00B81908">
            <w:pPr>
              <w:jc w:val="center"/>
              <w:rPr>
                <w:rFonts w:ascii="宋体" w:hAnsi="宋体" w:hint="eastAsia"/>
                <w:szCs w:val="21"/>
              </w:rPr>
            </w:pPr>
            <w:r w:rsidRPr="00D771D8">
              <w:rPr>
                <w:rFonts w:ascii="宋体" w:hAnsi="宋体" w:hint="eastAsia"/>
                <w:szCs w:val="21"/>
              </w:rPr>
              <w:t>敏感标记完整性</w:t>
            </w:r>
          </w:p>
        </w:tc>
        <w:tc>
          <w:tcPr>
            <w:tcW w:w="3006" w:type="pct"/>
            <w:vAlign w:val="center"/>
          </w:tcPr>
          <w:p w14:paraId="7375E5CE"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成交供应商应验证被测信息系统是否使用密码技术的完整性服务来保证重要信息资源敏感标记的完整性。</w:t>
            </w:r>
          </w:p>
        </w:tc>
      </w:tr>
      <w:tr w:rsidR="00EC3E52" w:rsidRPr="00D771D8" w14:paraId="4B4A6111" w14:textId="77777777" w:rsidTr="00B81908">
        <w:trPr>
          <w:trHeight w:val="607"/>
          <w:jc w:val="center"/>
        </w:trPr>
        <w:tc>
          <w:tcPr>
            <w:tcW w:w="449" w:type="pct"/>
            <w:vMerge/>
            <w:vAlign w:val="center"/>
          </w:tcPr>
          <w:p w14:paraId="06DD2249" w14:textId="77777777" w:rsidR="00EC3E52" w:rsidRPr="00D771D8" w:rsidRDefault="00EC3E52" w:rsidP="00B81908">
            <w:pPr>
              <w:jc w:val="center"/>
              <w:rPr>
                <w:rFonts w:ascii="宋体" w:hAnsi="宋体" w:hint="eastAsia"/>
                <w:szCs w:val="21"/>
              </w:rPr>
            </w:pPr>
          </w:p>
        </w:tc>
        <w:tc>
          <w:tcPr>
            <w:tcW w:w="606" w:type="pct"/>
            <w:vMerge/>
            <w:vAlign w:val="center"/>
          </w:tcPr>
          <w:p w14:paraId="6C790C9B" w14:textId="77777777" w:rsidR="00EC3E52" w:rsidRPr="00D771D8" w:rsidRDefault="00EC3E52" w:rsidP="00B81908">
            <w:pPr>
              <w:jc w:val="center"/>
              <w:rPr>
                <w:rFonts w:ascii="宋体" w:hAnsi="宋体" w:hint="eastAsia"/>
                <w:szCs w:val="21"/>
              </w:rPr>
            </w:pPr>
          </w:p>
        </w:tc>
        <w:tc>
          <w:tcPr>
            <w:tcW w:w="939" w:type="pct"/>
            <w:vAlign w:val="center"/>
          </w:tcPr>
          <w:p w14:paraId="7AE57816" w14:textId="77777777" w:rsidR="00EC3E52" w:rsidRPr="00D771D8" w:rsidRDefault="00EC3E52" w:rsidP="00B81908">
            <w:pPr>
              <w:jc w:val="center"/>
              <w:rPr>
                <w:rFonts w:ascii="宋体" w:hAnsi="宋体" w:hint="eastAsia"/>
                <w:szCs w:val="21"/>
              </w:rPr>
            </w:pPr>
            <w:r w:rsidRPr="00D771D8">
              <w:rPr>
                <w:rFonts w:ascii="宋体" w:hAnsi="宋体" w:hint="eastAsia"/>
                <w:szCs w:val="21"/>
              </w:rPr>
              <w:t>重要程序或文件完整性</w:t>
            </w:r>
          </w:p>
        </w:tc>
        <w:tc>
          <w:tcPr>
            <w:tcW w:w="3006" w:type="pct"/>
            <w:vAlign w:val="center"/>
          </w:tcPr>
          <w:p w14:paraId="503CE5D8"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成交供应商应验证被测信息系统是否采用可信计算技术建立从系统到应用的信任链，实现系统运行过程中重要程序或文件完整性保护。</w:t>
            </w:r>
          </w:p>
        </w:tc>
      </w:tr>
      <w:tr w:rsidR="00EC3E52" w:rsidRPr="00D771D8" w14:paraId="2B9D2153" w14:textId="77777777" w:rsidTr="00B81908">
        <w:trPr>
          <w:trHeight w:val="607"/>
          <w:jc w:val="center"/>
        </w:trPr>
        <w:tc>
          <w:tcPr>
            <w:tcW w:w="449" w:type="pct"/>
            <w:vMerge/>
            <w:vAlign w:val="center"/>
          </w:tcPr>
          <w:p w14:paraId="7F7A9B98" w14:textId="77777777" w:rsidR="00EC3E52" w:rsidRPr="00D771D8" w:rsidRDefault="00EC3E52" w:rsidP="00B81908">
            <w:pPr>
              <w:jc w:val="center"/>
              <w:rPr>
                <w:rFonts w:ascii="宋体" w:hAnsi="宋体" w:hint="eastAsia"/>
                <w:szCs w:val="21"/>
              </w:rPr>
            </w:pPr>
          </w:p>
        </w:tc>
        <w:tc>
          <w:tcPr>
            <w:tcW w:w="606" w:type="pct"/>
            <w:vMerge/>
            <w:vAlign w:val="center"/>
          </w:tcPr>
          <w:p w14:paraId="1DB00EEE" w14:textId="77777777" w:rsidR="00EC3E52" w:rsidRPr="00D771D8" w:rsidRDefault="00EC3E52" w:rsidP="00B81908">
            <w:pPr>
              <w:jc w:val="center"/>
              <w:rPr>
                <w:rFonts w:ascii="宋体" w:hAnsi="宋体" w:hint="eastAsia"/>
                <w:szCs w:val="21"/>
              </w:rPr>
            </w:pPr>
          </w:p>
        </w:tc>
        <w:tc>
          <w:tcPr>
            <w:tcW w:w="939" w:type="pct"/>
            <w:vAlign w:val="center"/>
          </w:tcPr>
          <w:p w14:paraId="06398BEB" w14:textId="77777777" w:rsidR="00EC3E52" w:rsidRPr="00D771D8" w:rsidRDefault="00EC3E52" w:rsidP="00B81908">
            <w:pPr>
              <w:jc w:val="center"/>
              <w:rPr>
                <w:rFonts w:ascii="宋体" w:hAnsi="宋体" w:hint="eastAsia"/>
                <w:szCs w:val="21"/>
              </w:rPr>
            </w:pPr>
            <w:r w:rsidRPr="00D771D8">
              <w:rPr>
                <w:rFonts w:ascii="宋体" w:hAnsi="宋体" w:hint="eastAsia"/>
                <w:szCs w:val="21"/>
              </w:rPr>
              <w:t>日志记录完整性</w:t>
            </w:r>
          </w:p>
        </w:tc>
        <w:tc>
          <w:tcPr>
            <w:tcW w:w="3006" w:type="pct"/>
            <w:vAlign w:val="center"/>
          </w:tcPr>
          <w:p w14:paraId="68B96679"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成交供应商应验证被测信息系统是否使用密码技术的完整性功能来对日志记录进行完整性保护。</w:t>
            </w:r>
          </w:p>
        </w:tc>
      </w:tr>
      <w:tr w:rsidR="00EC3E52" w:rsidRPr="00D771D8" w14:paraId="5305E77C" w14:textId="77777777" w:rsidTr="00B81908">
        <w:trPr>
          <w:trHeight w:val="607"/>
          <w:jc w:val="center"/>
        </w:trPr>
        <w:tc>
          <w:tcPr>
            <w:tcW w:w="449" w:type="pct"/>
            <w:vMerge w:val="restart"/>
            <w:vAlign w:val="center"/>
          </w:tcPr>
          <w:p w14:paraId="4614402C" w14:textId="77777777" w:rsidR="00EC3E52" w:rsidRPr="00D771D8" w:rsidRDefault="00EC3E52" w:rsidP="00B81908">
            <w:pPr>
              <w:jc w:val="center"/>
              <w:rPr>
                <w:rFonts w:ascii="宋体" w:hAnsi="宋体" w:hint="eastAsia"/>
                <w:szCs w:val="21"/>
              </w:rPr>
            </w:pPr>
            <w:r>
              <w:rPr>
                <w:rFonts w:ascii="宋体" w:hAnsi="宋体" w:hint="eastAsia"/>
                <w:szCs w:val="21"/>
              </w:rPr>
              <w:t>5</w:t>
            </w:r>
          </w:p>
        </w:tc>
        <w:tc>
          <w:tcPr>
            <w:tcW w:w="606" w:type="pct"/>
            <w:vMerge w:val="restart"/>
            <w:vAlign w:val="center"/>
          </w:tcPr>
          <w:p w14:paraId="11EEBBB8" w14:textId="77777777" w:rsidR="00EC3E52" w:rsidRPr="00D771D8" w:rsidRDefault="00EC3E52" w:rsidP="00B81908">
            <w:pPr>
              <w:jc w:val="center"/>
              <w:rPr>
                <w:rFonts w:ascii="宋体" w:hAnsi="宋体" w:hint="eastAsia"/>
                <w:szCs w:val="21"/>
              </w:rPr>
            </w:pPr>
            <w:r w:rsidRPr="00D771D8">
              <w:rPr>
                <w:rFonts w:ascii="宋体" w:hAnsi="宋体" w:hint="eastAsia"/>
                <w:szCs w:val="21"/>
              </w:rPr>
              <w:t>应用和数据安全</w:t>
            </w:r>
          </w:p>
        </w:tc>
        <w:tc>
          <w:tcPr>
            <w:tcW w:w="939" w:type="pct"/>
            <w:vAlign w:val="center"/>
          </w:tcPr>
          <w:p w14:paraId="0EA42C42" w14:textId="77777777" w:rsidR="00EC3E52" w:rsidRPr="00D771D8" w:rsidRDefault="00EC3E52" w:rsidP="00B81908">
            <w:pPr>
              <w:jc w:val="center"/>
              <w:rPr>
                <w:rFonts w:ascii="宋体" w:hAnsi="宋体" w:hint="eastAsia"/>
                <w:szCs w:val="21"/>
              </w:rPr>
            </w:pPr>
            <w:r w:rsidRPr="00D771D8">
              <w:rPr>
                <w:rFonts w:ascii="宋体" w:hAnsi="宋体" w:hint="eastAsia"/>
                <w:szCs w:val="21"/>
              </w:rPr>
              <w:t>身份鉴别</w:t>
            </w:r>
          </w:p>
        </w:tc>
        <w:tc>
          <w:tcPr>
            <w:tcW w:w="3006" w:type="pct"/>
            <w:vAlign w:val="center"/>
          </w:tcPr>
          <w:p w14:paraId="4B428C1C"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成交供应商应验证被测信息系统是否使用密码技术对登录的用户进行身份标识和鉴别，实现身份鉴别信息的防截获、防假冒和防重用，保证应用系统用户身份的真实性。</w:t>
            </w:r>
          </w:p>
        </w:tc>
      </w:tr>
      <w:tr w:rsidR="00EC3E52" w:rsidRPr="00D771D8" w14:paraId="0A741F71" w14:textId="77777777" w:rsidTr="00B81908">
        <w:trPr>
          <w:trHeight w:val="607"/>
          <w:jc w:val="center"/>
        </w:trPr>
        <w:tc>
          <w:tcPr>
            <w:tcW w:w="449" w:type="pct"/>
            <w:vMerge/>
            <w:vAlign w:val="center"/>
          </w:tcPr>
          <w:p w14:paraId="248E6DAB" w14:textId="77777777" w:rsidR="00EC3E52" w:rsidRPr="00D771D8" w:rsidRDefault="00EC3E52" w:rsidP="00B81908">
            <w:pPr>
              <w:jc w:val="center"/>
              <w:rPr>
                <w:rFonts w:ascii="宋体" w:hAnsi="宋体" w:hint="eastAsia"/>
                <w:szCs w:val="21"/>
              </w:rPr>
            </w:pPr>
          </w:p>
        </w:tc>
        <w:tc>
          <w:tcPr>
            <w:tcW w:w="606" w:type="pct"/>
            <w:vMerge/>
            <w:vAlign w:val="center"/>
          </w:tcPr>
          <w:p w14:paraId="07120900" w14:textId="77777777" w:rsidR="00EC3E52" w:rsidRPr="00D771D8" w:rsidRDefault="00EC3E52" w:rsidP="00B81908">
            <w:pPr>
              <w:jc w:val="center"/>
              <w:rPr>
                <w:rFonts w:ascii="宋体" w:hAnsi="宋体" w:hint="eastAsia"/>
                <w:szCs w:val="21"/>
              </w:rPr>
            </w:pPr>
          </w:p>
        </w:tc>
        <w:tc>
          <w:tcPr>
            <w:tcW w:w="939" w:type="pct"/>
            <w:vAlign w:val="center"/>
          </w:tcPr>
          <w:p w14:paraId="59EFEA3D" w14:textId="77777777" w:rsidR="00EC3E52" w:rsidRPr="00D771D8" w:rsidRDefault="00EC3E52" w:rsidP="00B81908">
            <w:pPr>
              <w:jc w:val="center"/>
              <w:rPr>
                <w:rFonts w:ascii="宋体" w:hAnsi="宋体" w:hint="eastAsia"/>
                <w:szCs w:val="21"/>
              </w:rPr>
            </w:pPr>
            <w:r w:rsidRPr="00D771D8">
              <w:rPr>
                <w:rFonts w:ascii="宋体" w:hAnsi="宋体" w:hint="eastAsia"/>
                <w:szCs w:val="21"/>
              </w:rPr>
              <w:t>访问控制信息和敏感标记完整性</w:t>
            </w:r>
          </w:p>
        </w:tc>
        <w:tc>
          <w:tcPr>
            <w:tcW w:w="3006" w:type="pct"/>
            <w:vAlign w:val="center"/>
          </w:tcPr>
          <w:p w14:paraId="63FA0A90"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成交供应商应验证被测信息系统是否使用密码技术的完整性服务来保证业务应用系统访问控制策略、数据库表访问控制信息和重要信息资源敏感标记等信息的完整性。</w:t>
            </w:r>
          </w:p>
        </w:tc>
      </w:tr>
      <w:tr w:rsidR="00EC3E52" w:rsidRPr="00D771D8" w14:paraId="59AADE19" w14:textId="77777777" w:rsidTr="00B81908">
        <w:trPr>
          <w:trHeight w:val="607"/>
          <w:jc w:val="center"/>
        </w:trPr>
        <w:tc>
          <w:tcPr>
            <w:tcW w:w="449" w:type="pct"/>
            <w:vMerge/>
            <w:vAlign w:val="center"/>
          </w:tcPr>
          <w:p w14:paraId="23E6DF76" w14:textId="77777777" w:rsidR="00EC3E52" w:rsidRPr="00D771D8" w:rsidRDefault="00EC3E52" w:rsidP="00B81908">
            <w:pPr>
              <w:jc w:val="center"/>
              <w:rPr>
                <w:rFonts w:ascii="宋体" w:hAnsi="宋体" w:hint="eastAsia"/>
                <w:szCs w:val="21"/>
              </w:rPr>
            </w:pPr>
          </w:p>
        </w:tc>
        <w:tc>
          <w:tcPr>
            <w:tcW w:w="606" w:type="pct"/>
            <w:vMerge/>
            <w:vAlign w:val="center"/>
          </w:tcPr>
          <w:p w14:paraId="6B176830" w14:textId="77777777" w:rsidR="00EC3E52" w:rsidRPr="00D771D8" w:rsidRDefault="00EC3E52" w:rsidP="00B81908">
            <w:pPr>
              <w:jc w:val="center"/>
              <w:rPr>
                <w:rFonts w:ascii="宋体" w:hAnsi="宋体" w:hint="eastAsia"/>
                <w:szCs w:val="21"/>
              </w:rPr>
            </w:pPr>
          </w:p>
        </w:tc>
        <w:tc>
          <w:tcPr>
            <w:tcW w:w="939" w:type="pct"/>
            <w:vAlign w:val="center"/>
          </w:tcPr>
          <w:p w14:paraId="7C04EDB9" w14:textId="77777777" w:rsidR="00EC3E52" w:rsidRPr="00D771D8" w:rsidRDefault="00EC3E52" w:rsidP="00B81908">
            <w:pPr>
              <w:jc w:val="center"/>
              <w:rPr>
                <w:rFonts w:ascii="宋体" w:hAnsi="宋体" w:hint="eastAsia"/>
                <w:szCs w:val="21"/>
              </w:rPr>
            </w:pPr>
            <w:r w:rsidRPr="00D771D8">
              <w:rPr>
                <w:rFonts w:ascii="宋体" w:hAnsi="宋体" w:hint="eastAsia"/>
                <w:szCs w:val="21"/>
              </w:rPr>
              <w:t>数据传输机密性</w:t>
            </w:r>
          </w:p>
        </w:tc>
        <w:tc>
          <w:tcPr>
            <w:tcW w:w="3006" w:type="pct"/>
            <w:vAlign w:val="center"/>
          </w:tcPr>
          <w:p w14:paraId="6420CED0"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成交供应商应验证被测信息系统是否采用密码技术保证重要数据在传输过程中的机密性，包括但不限于鉴别数据、重要业务数据和重要用户信息等。</w:t>
            </w:r>
          </w:p>
        </w:tc>
      </w:tr>
      <w:tr w:rsidR="00EC3E52" w:rsidRPr="00D771D8" w14:paraId="4F0C1FFE" w14:textId="77777777" w:rsidTr="00B81908">
        <w:trPr>
          <w:trHeight w:val="607"/>
          <w:jc w:val="center"/>
        </w:trPr>
        <w:tc>
          <w:tcPr>
            <w:tcW w:w="449" w:type="pct"/>
            <w:vMerge/>
            <w:vAlign w:val="center"/>
          </w:tcPr>
          <w:p w14:paraId="0B174B70" w14:textId="77777777" w:rsidR="00EC3E52" w:rsidRPr="00D771D8" w:rsidRDefault="00EC3E52" w:rsidP="00B81908">
            <w:pPr>
              <w:jc w:val="center"/>
              <w:rPr>
                <w:rFonts w:ascii="宋体" w:hAnsi="宋体" w:hint="eastAsia"/>
                <w:szCs w:val="21"/>
              </w:rPr>
            </w:pPr>
          </w:p>
        </w:tc>
        <w:tc>
          <w:tcPr>
            <w:tcW w:w="606" w:type="pct"/>
            <w:vMerge/>
            <w:vAlign w:val="center"/>
          </w:tcPr>
          <w:p w14:paraId="17B5BFD0" w14:textId="77777777" w:rsidR="00EC3E52" w:rsidRPr="00D771D8" w:rsidRDefault="00EC3E52" w:rsidP="00B81908">
            <w:pPr>
              <w:jc w:val="center"/>
              <w:rPr>
                <w:rFonts w:ascii="宋体" w:hAnsi="宋体" w:hint="eastAsia"/>
                <w:szCs w:val="21"/>
              </w:rPr>
            </w:pPr>
          </w:p>
        </w:tc>
        <w:tc>
          <w:tcPr>
            <w:tcW w:w="939" w:type="pct"/>
            <w:vAlign w:val="center"/>
          </w:tcPr>
          <w:p w14:paraId="328C43EA" w14:textId="77777777" w:rsidR="00EC3E52" w:rsidRPr="00D771D8" w:rsidRDefault="00EC3E52" w:rsidP="00B81908">
            <w:pPr>
              <w:jc w:val="center"/>
              <w:rPr>
                <w:rFonts w:ascii="宋体" w:hAnsi="宋体" w:hint="eastAsia"/>
                <w:szCs w:val="21"/>
              </w:rPr>
            </w:pPr>
            <w:r w:rsidRPr="00D771D8">
              <w:rPr>
                <w:rFonts w:ascii="宋体" w:hAnsi="宋体" w:hint="eastAsia"/>
                <w:szCs w:val="21"/>
              </w:rPr>
              <w:t>数据存储机密性</w:t>
            </w:r>
          </w:p>
        </w:tc>
        <w:tc>
          <w:tcPr>
            <w:tcW w:w="3006" w:type="pct"/>
            <w:vAlign w:val="center"/>
          </w:tcPr>
          <w:p w14:paraId="4A162812"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成交供应商应验证被测信息系统是否采用密码技术保证重要数据在存储过程中的机密性，包括但不限于鉴别数据、重要业务数据和重要用户信息等。</w:t>
            </w:r>
          </w:p>
        </w:tc>
      </w:tr>
      <w:tr w:rsidR="00EC3E52" w:rsidRPr="00D771D8" w14:paraId="3B5A914E" w14:textId="77777777" w:rsidTr="00B81908">
        <w:trPr>
          <w:trHeight w:val="607"/>
          <w:jc w:val="center"/>
        </w:trPr>
        <w:tc>
          <w:tcPr>
            <w:tcW w:w="449" w:type="pct"/>
            <w:vMerge/>
            <w:vAlign w:val="center"/>
          </w:tcPr>
          <w:p w14:paraId="1F342ADE" w14:textId="77777777" w:rsidR="00EC3E52" w:rsidRPr="00D771D8" w:rsidRDefault="00EC3E52" w:rsidP="00B81908">
            <w:pPr>
              <w:jc w:val="center"/>
              <w:rPr>
                <w:rFonts w:ascii="宋体" w:hAnsi="宋体" w:hint="eastAsia"/>
                <w:szCs w:val="21"/>
              </w:rPr>
            </w:pPr>
          </w:p>
        </w:tc>
        <w:tc>
          <w:tcPr>
            <w:tcW w:w="606" w:type="pct"/>
            <w:vMerge/>
            <w:vAlign w:val="center"/>
          </w:tcPr>
          <w:p w14:paraId="2F5D4717" w14:textId="77777777" w:rsidR="00EC3E52" w:rsidRPr="00D771D8" w:rsidRDefault="00EC3E52" w:rsidP="00B81908">
            <w:pPr>
              <w:jc w:val="center"/>
              <w:rPr>
                <w:rFonts w:ascii="宋体" w:hAnsi="宋体" w:hint="eastAsia"/>
                <w:szCs w:val="21"/>
              </w:rPr>
            </w:pPr>
          </w:p>
        </w:tc>
        <w:tc>
          <w:tcPr>
            <w:tcW w:w="939" w:type="pct"/>
            <w:vAlign w:val="center"/>
          </w:tcPr>
          <w:p w14:paraId="287CF8ED" w14:textId="77777777" w:rsidR="00EC3E52" w:rsidRPr="00D771D8" w:rsidRDefault="00EC3E52" w:rsidP="00B81908">
            <w:pPr>
              <w:jc w:val="center"/>
              <w:rPr>
                <w:rFonts w:ascii="宋体" w:hAnsi="宋体" w:hint="eastAsia"/>
                <w:szCs w:val="21"/>
              </w:rPr>
            </w:pPr>
            <w:r w:rsidRPr="00D771D8">
              <w:rPr>
                <w:rFonts w:ascii="宋体" w:hAnsi="宋体" w:hint="eastAsia"/>
                <w:szCs w:val="21"/>
              </w:rPr>
              <w:t>数据传输完整性</w:t>
            </w:r>
          </w:p>
        </w:tc>
        <w:tc>
          <w:tcPr>
            <w:tcW w:w="3006" w:type="pct"/>
            <w:vAlign w:val="center"/>
          </w:tcPr>
          <w:p w14:paraId="5D665F15"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成交供应商应验证被测信息系统是否采用密码技术保证重要数据在传输过程中的完整性，包括但不限于鉴别数据、重要业务数据、重要审计数据、重要配置数据、重要视频数据和重要用户信息等。</w:t>
            </w:r>
          </w:p>
        </w:tc>
      </w:tr>
      <w:tr w:rsidR="00EC3E52" w:rsidRPr="00D771D8" w14:paraId="6C9E9DA5" w14:textId="77777777" w:rsidTr="00B81908">
        <w:trPr>
          <w:trHeight w:val="607"/>
          <w:jc w:val="center"/>
        </w:trPr>
        <w:tc>
          <w:tcPr>
            <w:tcW w:w="449" w:type="pct"/>
            <w:vMerge/>
            <w:vAlign w:val="center"/>
          </w:tcPr>
          <w:p w14:paraId="1C852DA9" w14:textId="77777777" w:rsidR="00EC3E52" w:rsidRPr="00D771D8" w:rsidRDefault="00EC3E52" w:rsidP="00B81908">
            <w:pPr>
              <w:jc w:val="center"/>
              <w:rPr>
                <w:rFonts w:ascii="宋体" w:hAnsi="宋体" w:hint="eastAsia"/>
                <w:szCs w:val="21"/>
              </w:rPr>
            </w:pPr>
          </w:p>
        </w:tc>
        <w:tc>
          <w:tcPr>
            <w:tcW w:w="606" w:type="pct"/>
            <w:vMerge/>
            <w:vAlign w:val="center"/>
          </w:tcPr>
          <w:p w14:paraId="3C357B72" w14:textId="77777777" w:rsidR="00EC3E52" w:rsidRPr="00D771D8" w:rsidRDefault="00EC3E52" w:rsidP="00B81908">
            <w:pPr>
              <w:jc w:val="center"/>
              <w:rPr>
                <w:rFonts w:ascii="宋体" w:hAnsi="宋体" w:hint="eastAsia"/>
                <w:szCs w:val="21"/>
              </w:rPr>
            </w:pPr>
          </w:p>
        </w:tc>
        <w:tc>
          <w:tcPr>
            <w:tcW w:w="939" w:type="pct"/>
            <w:vAlign w:val="center"/>
          </w:tcPr>
          <w:p w14:paraId="6ACD9017" w14:textId="77777777" w:rsidR="00EC3E52" w:rsidRPr="00D771D8" w:rsidRDefault="00EC3E52" w:rsidP="00B81908">
            <w:pPr>
              <w:jc w:val="center"/>
              <w:rPr>
                <w:rFonts w:ascii="宋体" w:hAnsi="宋体" w:hint="eastAsia"/>
                <w:szCs w:val="21"/>
              </w:rPr>
            </w:pPr>
            <w:r w:rsidRPr="00D771D8">
              <w:rPr>
                <w:rFonts w:ascii="宋体" w:hAnsi="宋体" w:hint="eastAsia"/>
                <w:szCs w:val="21"/>
              </w:rPr>
              <w:t>数据存储完整性</w:t>
            </w:r>
          </w:p>
        </w:tc>
        <w:tc>
          <w:tcPr>
            <w:tcW w:w="3006" w:type="pct"/>
            <w:vAlign w:val="center"/>
          </w:tcPr>
          <w:p w14:paraId="6B1DADBA"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采用密码技术保证重要数据在存储过程中的完整性，包括但不限于鉴别数据、重要业务数据、重要审计数据、重要配置数据、重要视频数据和重要用户信息、重要可执行程序等。</w:t>
            </w:r>
          </w:p>
        </w:tc>
      </w:tr>
      <w:tr w:rsidR="00EC3E52" w:rsidRPr="00D771D8" w14:paraId="01E4F7C1" w14:textId="77777777" w:rsidTr="00B81908">
        <w:trPr>
          <w:trHeight w:val="607"/>
          <w:jc w:val="center"/>
        </w:trPr>
        <w:tc>
          <w:tcPr>
            <w:tcW w:w="449" w:type="pct"/>
            <w:vMerge/>
            <w:vAlign w:val="center"/>
          </w:tcPr>
          <w:p w14:paraId="1C12C47F" w14:textId="77777777" w:rsidR="00EC3E52" w:rsidRPr="00D771D8" w:rsidRDefault="00EC3E52" w:rsidP="00B81908">
            <w:pPr>
              <w:jc w:val="center"/>
              <w:rPr>
                <w:rFonts w:ascii="宋体" w:hAnsi="宋体" w:hint="eastAsia"/>
                <w:szCs w:val="21"/>
              </w:rPr>
            </w:pPr>
          </w:p>
        </w:tc>
        <w:tc>
          <w:tcPr>
            <w:tcW w:w="606" w:type="pct"/>
            <w:vMerge/>
            <w:vAlign w:val="center"/>
          </w:tcPr>
          <w:p w14:paraId="1708F1DD" w14:textId="77777777" w:rsidR="00EC3E52" w:rsidRPr="00D771D8" w:rsidRDefault="00EC3E52" w:rsidP="00B81908">
            <w:pPr>
              <w:jc w:val="center"/>
              <w:rPr>
                <w:rFonts w:ascii="宋体" w:hAnsi="宋体" w:hint="eastAsia"/>
                <w:szCs w:val="21"/>
              </w:rPr>
            </w:pPr>
          </w:p>
        </w:tc>
        <w:tc>
          <w:tcPr>
            <w:tcW w:w="939" w:type="pct"/>
            <w:vAlign w:val="center"/>
          </w:tcPr>
          <w:p w14:paraId="4D3367D4" w14:textId="77777777" w:rsidR="00EC3E52" w:rsidRPr="00D771D8" w:rsidRDefault="00EC3E52" w:rsidP="00B81908">
            <w:pPr>
              <w:jc w:val="center"/>
              <w:rPr>
                <w:rFonts w:ascii="宋体" w:hAnsi="宋体" w:hint="eastAsia"/>
                <w:szCs w:val="21"/>
              </w:rPr>
            </w:pPr>
            <w:r w:rsidRPr="00D771D8">
              <w:rPr>
                <w:rFonts w:ascii="宋体" w:hAnsi="宋体" w:hint="eastAsia"/>
                <w:szCs w:val="21"/>
              </w:rPr>
              <w:t>日志记录完整性</w:t>
            </w:r>
          </w:p>
        </w:tc>
        <w:tc>
          <w:tcPr>
            <w:tcW w:w="3006" w:type="pct"/>
            <w:vAlign w:val="center"/>
          </w:tcPr>
          <w:p w14:paraId="482300DD"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成交供应商应验证被测信息系统是否使用密码技术的完整性功能来实现对日志记录完整性的保护。</w:t>
            </w:r>
          </w:p>
        </w:tc>
      </w:tr>
      <w:tr w:rsidR="00EC3E52" w:rsidRPr="00D771D8" w14:paraId="5EC49845" w14:textId="77777777" w:rsidTr="00B81908">
        <w:trPr>
          <w:trHeight w:val="607"/>
          <w:jc w:val="center"/>
        </w:trPr>
        <w:tc>
          <w:tcPr>
            <w:tcW w:w="449" w:type="pct"/>
            <w:vMerge/>
            <w:vAlign w:val="center"/>
          </w:tcPr>
          <w:p w14:paraId="480155F1" w14:textId="77777777" w:rsidR="00EC3E52" w:rsidRPr="00D771D8" w:rsidRDefault="00EC3E52" w:rsidP="00B81908">
            <w:pPr>
              <w:jc w:val="center"/>
              <w:rPr>
                <w:rFonts w:ascii="宋体" w:hAnsi="宋体" w:hint="eastAsia"/>
                <w:szCs w:val="21"/>
              </w:rPr>
            </w:pPr>
          </w:p>
        </w:tc>
        <w:tc>
          <w:tcPr>
            <w:tcW w:w="606" w:type="pct"/>
            <w:vMerge/>
            <w:vAlign w:val="center"/>
          </w:tcPr>
          <w:p w14:paraId="764AEC8B" w14:textId="77777777" w:rsidR="00EC3E52" w:rsidRPr="00D771D8" w:rsidRDefault="00EC3E52" w:rsidP="00B81908">
            <w:pPr>
              <w:jc w:val="center"/>
              <w:rPr>
                <w:rFonts w:ascii="宋体" w:hAnsi="宋体" w:hint="eastAsia"/>
                <w:szCs w:val="21"/>
              </w:rPr>
            </w:pPr>
          </w:p>
        </w:tc>
        <w:tc>
          <w:tcPr>
            <w:tcW w:w="939" w:type="pct"/>
            <w:vAlign w:val="center"/>
          </w:tcPr>
          <w:p w14:paraId="33619A37" w14:textId="77777777" w:rsidR="00EC3E52" w:rsidRPr="00D771D8" w:rsidRDefault="00EC3E52" w:rsidP="00B81908">
            <w:pPr>
              <w:jc w:val="center"/>
              <w:rPr>
                <w:rFonts w:ascii="宋体" w:hAnsi="宋体" w:hint="eastAsia"/>
                <w:szCs w:val="21"/>
              </w:rPr>
            </w:pPr>
            <w:r w:rsidRPr="00D771D8">
              <w:rPr>
                <w:rFonts w:ascii="宋体" w:hAnsi="宋体" w:hint="eastAsia"/>
                <w:szCs w:val="21"/>
              </w:rPr>
              <w:t>重要程序的加载和卸载</w:t>
            </w:r>
          </w:p>
        </w:tc>
        <w:tc>
          <w:tcPr>
            <w:tcW w:w="3006" w:type="pct"/>
            <w:vAlign w:val="center"/>
          </w:tcPr>
          <w:p w14:paraId="4266046D"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成交供应商应验证被测信息系统是否采用密码技术对重要应用程序的加载和卸载进行安全控制。</w:t>
            </w:r>
          </w:p>
        </w:tc>
      </w:tr>
      <w:tr w:rsidR="00EC3E52" w:rsidRPr="00D771D8" w14:paraId="640892A1" w14:textId="77777777" w:rsidTr="00B81908">
        <w:trPr>
          <w:trHeight w:val="607"/>
          <w:jc w:val="center"/>
        </w:trPr>
        <w:tc>
          <w:tcPr>
            <w:tcW w:w="449" w:type="pct"/>
            <w:vMerge w:val="restart"/>
            <w:vAlign w:val="center"/>
          </w:tcPr>
          <w:p w14:paraId="371284A1" w14:textId="77777777" w:rsidR="00EC3E52" w:rsidRPr="00D771D8" w:rsidRDefault="00EC3E52" w:rsidP="00B81908">
            <w:pPr>
              <w:jc w:val="center"/>
              <w:rPr>
                <w:rFonts w:ascii="宋体" w:hAnsi="宋体" w:hint="eastAsia"/>
                <w:szCs w:val="21"/>
              </w:rPr>
            </w:pPr>
            <w:r>
              <w:rPr>
                <w:rFonts w:ascii="宋体" w:hAnsi="宋体" w:hint="eastAsia"/>
                <w:szCs w:val="21"/>
              </w:rPr>
              <w:t>6</w:t>
            </w:r>
          </w:p>
        </w:tc>
        <w:tc>
          <w:tcPr>
            <w:tcW w:w="606" w:type="pct"/>
            <w:vMerge w:val="restart"/>
            <w:vAlign w:val="center"/>
          </w:tcPr>
          <w:p w14:paraId="5C76EE1A" w14:textId="77777777" w:rsidR="00EC3E52" w:rsidRPr="00D771D8" w:rsidRDefault="00EC3E52" w:rsidP="00B81908">
            <w:pPr>
              <w:jc w:val="center"/>
              <w:rPr>
                <w:rFonts w:ascii="宋体" w:hAnsi="宋体" w:hint="eastAsia"/>
                <w:szCs w:val="21"/>
              </w:rPr>
            </w:pPr>
            <w:r w:rsidRPr="00D771D8">
              <w:rPr>
                <w:rFonts w:ascii="宋体" w:hAnsi="宋体" w:hint="eastAsia"/>
                <w:szCs w:val="21"/>
              </w:rPr>
              <w:t>密钥管理</w:t>
            </w:r>
          </w:p>
        </w:tc>
        <w:tc>
          <w:tcPr>
            <w:tcW w:w="939" w:type="pct"/>
            <w:vAlign w:val="center"/>
          </w:tcPr>
          <w:p w14:paraId="59993E93" w14:textId="77777777" w:rsidR="00EC3E52" w:rsidRPr="00D771D8" w:rsidRDefault="00EC3E52" w:rsidP="00B81908">
            <w:pPr>
              <w:jc w:val="center"/>
              <w:rPr>
                <w:rFonts w:ascii="宋体" w:hAnsi="宋体" w:hint="eastAsia"/>
                <w:szCs w:val="21"/>
              </w:rPr>
            </w:pPr>
            <w:r w:rsidRPr="00D771D8">
              <w:rPr>
                <w:rFonts w:ascii="宋体" w:hAnsi="宋体" w:hint="eastAsia"/>
                <w:szCs w:val="21"/>
              </w:rPr>
              <w:t>生成</w:t>
            </w:r>
          </w:p>
        </w:tc>
        <w:tc>
          <w:tcPr>
            <w:tcW w:w="3006" w:type="pct"/>
            <w:vAlign w:val="center"/>
          </w:tcPr>
          <w:p w14:paraId="67027327"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成交供应商应验证被测信息系统密钥生成使用的随机数是否符合GM/T 0005-2012《随机性检测规范》要求，密钥是否在符合GM/T 0028-2014《密码模块安全技术要求》的密码模块中产生；密钥是否在密码模块内部产生，是否以明文方式出现在密码模块之外；被测信息系统是否具备检查和剔除弱密钥的能力。</w:t>
            </w:r>
          </w:p>
        </w:tc>
      </w:tr>
      <w:tr w:rsidR="00EC3E52" w:rsidRPr="00D771D8" w14:paraId="2C0AD5DC" w14:textId="77777777" w:rsidTr="00B81908">
        <w:trPr>
          <w:trHeight w:val="607"/>
          <w:jc w:val="center"/>
        </w:trPr>
        <w:tc>
          <w:tcPr>
            <w:tcW w:w="449" w:type="pct"/>
            <w:vMerge/>
            <w:vAlign w:val="center"/>
          </w:tcPr>
          <w:p w14:paraId="37EE272B" w14:textId="77777777" w:rsidR="00EC3E52" w:rsidRPr="00D771D8" w:rsidRDefault="00EC3E52" w:rsidP="00B81908">
            <w:pPr>
              <w:jc w:val="center"/>
              <w:rPr>
                <w:rFonts w:ascii="宋体" w:hAnsi="宋体" w:hint="eastAsia"/>
                <w:szCs w:val="21"/>
              </w:rPr>
            </w:pPr>
          </w:p>
        </w:tc>
        <w:tc>
          <w:tcPr>
            <w:tcW w:w="606" w:type="pct"/>
            <w:vMerge/>
            <w:vAlign w:val="center"/>
          </w:tcPr>
          <w:p w14:paraId="4661800D" w14:textId="77777777" w:rsidR="00EC3E52" w:rsidRPr="00D771D8" w:rsidRDefault="00EC3E52" w:rsidP="00B81908">
            <w:pPr>
              <w:jc w:val="center"/>
              <w:rPr>
                <w:rFonts w:ascii="宋体" w:hAnsi="宋体" w:hint="eastAsia"/>
                <w:szCs w:val="21"/>
              </w:rPr>
            </w:pPr>
          </w:p>
        </w:tc>
        <w:tc>
          <w:tcPr>
            <w:tcW w:w="939" w:type="pct"/>
            <w:vAlign w:val="center"/>
          </w:tcPr>
          <w:p w14:paraId="257A4DFD" w14:textId="77777777" w:rsidR="00EC3E52" w:rsidRPr="00D771D8" w:rsidRDefault="00EC3E52" w:rsidP="00B81908">
            <w:pPr>
              <w:jc w:val="center"/>
              <w:rPr>
                <w:rFonts w:ascii="宋体" w:hAnsi="宋体" w:hint="eastAsia"/>
                <w:szCs w:val="21"/>
              </w:rPr>
            </w:pPr>
            <w:r w:rsidRPr="00D771D8">
              <w:rPr>
                <w:rFonts w:ascii="宋体" w:hAnsi="宋体" w:hint="eastAsia"/>
                <w:szCs w:val="21"/>
              </w:rPr>
              <w:t>存储</w:t>
            </w:r>
          </w:p>
        </w:tc>
        <w:tc>
          <w:tcPr>
            <w:tcW w:w="3006" w:type="pct"/>
            <w:vAlign w:val="center"/>
          </w:tcPr>
          <w:p w14:paraId="600E9F87"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成交供应商应验证被测信息系统密钥是否加密存储，并采取严格的安全防护措施，防止密钥被非法获取；密钥加密密钥是否存储在符合GM/T 0028《密码模块安全技术要求》的二级及以上密码模块中。</w:t>
            </w:r>
          </w:p>
        </w:tc>
      </w:tr>
      <w:tr w:rsidR="00EC3E52" w:rsidRPr="00D771D8" w14:paraId="14C2BAC3" w14:textId="77777777" w:rsidTr="00B81908">
        <w:trPr>
          <w:trHeight w:val="607"/>
          <w:jc w:val="center"/>
        </w:trPr>
        <w:tc>
          <w:tcPr>
            <w:tcW w:w="449" w:type="pct"/>
            <w:vMerge/>
            <w:vAlign w:val="center"/>
          </w:tcPr>
          <w:p w14:paraId="36BB2E44" w14:textId="77777777" w:rsidR="00EC3E52" w:rsidRPr="00D771D8" w:rsidRDefault="00EC3E52" w:rsidP="00B81908">
            <w:pPr>
              <w:jc w:val="center"/>
              <w:rPr>
                <w:rFonts w:ascii="宋体" w:hAnsi="宋体" w:hint="eastAsia"/>
                <w:szCs w:val="21"/>
              </w:rPr>
            </w:pPr>
          </w:p>
        </w:tc>
        <w:tc>
          <w:tcPr>
            <w:tcW w:w="606" w:type="pct"/>
            <w:vMerge/>
            <w:vAlign w:val="center"/>
          </w:tcPr>
          <w:p w14:paraId="45EABC45" w14:textId="77777777" w:rsidR="00EC3E52" w:rsidRPr="00D771D8" w:rsidRDefault="00EC3E52" w:rsidP="00B81908">
            <w:pPr>
              <w:jc w:val="center"/>
              <w:rPr>
                <w:rFonts w:ascii="宋体" w:hAnsi="宋体" w:hint="eastAsia"/>
                <w:szCs w:val="21"/>
              </w:rPr>
            </w:pPr>
          </w:p>
        </w:tc>
        <w:tc>
          <w:tcPr>
            <w:tcW w:w="939" w:type="pct"/>
            <w:vAlign w:val="center"/>
          </w:tcPr>
          <w:p w14:paraId="59458D8A" w14:textId="77777777" w:rsidR="00EC3E52" w:rsidRPr="00D771D8" w:rsidRDefault="00EC3E52" w:rsidP="00B81908">
            <w:pPr>
              <w:jc w:val="center"/>
              <w:rPr>
                <w:rFonts w:ascii="宋体" w:hAnsi="宋体" w:hint="eastAsia"/>
                <w:szCs w:val="21"/>
              </w:rPr>
            </w:pPr>
            <w:r w:rsidRPr="00D771D8">
              <w:rPr>
                <w:rFonts w:ascii="宋体" w:hAnsi="宋体" w:hint="eastAsia"/>
                <w:szCs w:val="21"/>
              </w:rPr>
              <w:t>使用</w:t>
            </w:r>
          </w:p>
        </w:tc>
        <w:tc>
          <w:tcPr>
            <w:tcW w:w="3006" w:type="pct"/>
            <w:vAlign w:val="center"/>
          </w:tcPr>
          <w:p w14:paraId="5C53C53E"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密钥是否明确用途，并按用途正确使用；对于公钥密码体制，在使用公钥之前是否对其进行验证；是否有安全措施防止密钥的泄露和替换；密钥泄露时，是否停止使用，并启动相应的应急处理和响应措施。是否按照密钥更换周期要求更换密钥；是否采取有效的安全措施，保证密钥更换时的安全性。</w:t>
            </w:r>
          </w:p>
        </w:tc>
      </w:tr>
      <w:tr w:rsidR="00EC3E52" w:rsidRPr="00D771D8" w14:paraId="51C6F95E" w14:textId="77777777" w:rsidTr="00B81908">
        <w:trPr>
          <w:trHeight w:val="607"/>
          <w:jc w:val="center"/>
        </w:trPr>
        <w:tc>
          <w:tcPr>
            <w:tcW w:w="449" w:type="pct"/>
            <w:vMerge/>
            <w:vAlign w:val="center"/>
          </w:tcPr>
          <w:p w14:paraId="0D837926" w14:textId="77777777" w:rsidR="00EC3E52" w:rsidRPr="00D771D8" w:rsidRDefault="00EC3E52" w:rsidP="00B81908">
            <w:pPr>
              <w:jc w:val="center"/>
              <w:rPr>
                <w:rFonts w:ascii="宋体" w:hAnsi="宋体" w:hint="eastAsia"/>
                <w:szCs w:val="21"/>
              </w:rPr>
            </w:pPr>
          </w:p>
        </w:tc>
        <w:tc>
          <w:tcPr>
            <w:tcW w:w="606" w:type="pct"/>
            <w:vMerge/>
            <w:vAlign w:val="center"/>
          </w:tcPr>
          <w:p w14:paraId="07CB6406" w14:textId="77777777" w:rsidR="00EC3E52" w:rsidRPr="00D771D8" w:rsidRDefault="00EC3E52" w:rsidP="00B81908">
            <w:pPr>
              <w:jc w:val="center"/>
              <w:rPr>
                <w:rFonts w:ascii="宋体" w:hAnsi="宋体" w:hint="eastAsia"/>
                <w:szCs w:val="21"/>
              </w:rPr>
            </w:pPr>
          </w:p>
        </w:tc>
        <w:tc>
          <w:tcPr>
            <w:tcW w:w="939" w:type="pct"/>
            <w:vAlign w:val="center"/>
          </w:tcPr>
          <w:p w14:paraId="20C8FD05" w14:textId="77777777" w:rsidR="00EC3E52" w:rsidRPr="00D771D8" w:rsidRDefault="00EC3E52" w:rsidP="00B81908">
            <w:pPr>
              <w:jc w:val="center"/>
              <w:rPr>
                <w:rFonts w:ascii="宋体" w:hAnsi="宋体" w:hint="eastAsia"/>
                <w:szCs w:val="21"/>
              </w:rPr>
            </w:pPr>
            <w:r w:rsidRPr="00D771D8">
              <w:rPr>
                <w:rFonts w:ascii="宋体" w:hAnsi="宋体" w:hint="eastAsia"/>
                <w:szCs w:val="21"/>
              </w:rPr>
              <w:t>分发</w:t>
            </w:r>
          </w:p>
        </w:tc>
        <w:tc>
          <w:tcPr>
            <w:tcW w:w="3006" w:type="pct"/>
            <w:vAlign w:val="center"/>
          </w:tcPr>
          <w:p w14:paraId="599F5D31"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成交供应商应验证被测信息系统密钥分发是否采取身份鉴别、数据完整性、数据机密性等安全措施,是否能够抗截取、假冒、篡改、重放等攻击，保证密钥的安全性。</w:t>
            </w:r>
          </w:p>
        </w:tc>
      </w:tr>
      <w:tr w:rsidR="00EC3E52" w:rsidRPr="00D771D8" w14:paraId="634FFD92" w14:textId="77777777" w:rsidTr="00B81908">
        <w:trPr>
          <w:trHeight w:val="607"/>
          <w:jc w:val="center"/>
        </w:trPr>
        <w:tc>
          <w:tcPr>
            <w:tcW w:w="449" w:type="pct"/>
            <w:vMerge/>
            <w:vAlign w:val="center"/>
          </w:tcPr>
          <w:p w14:paraId="59595973" w14:textId="77777777" w:rsidR="00EC3E52" w:rsidRPr="00D771D8" w:rsidRDefault="00EC3E52" w:rsidP="00B81908">
            <w:pPr>
              <w:jc w:val="center"/>
              <w:rPr>
                <w:rFonts w:ascii="宋体" w:hAnsi="宋体" w:hint="eastAsia"/>
                <w:szCs w:val="21"/>
              </w:rPr>
            </w:pPr>
          </w:p>
        </w:tc>
        <w:tc>
          <w:tcPr>
            <w:tcW w:w="606" w:type="pct"/>
            <w:vMerge/>
            <w:vAlign w:val="center"/>
          </w:tcPr>
          <w:p w14:paraId="53C9637F" w14:textId="77777777" w:rsidR="00EC3E52" w:rsidRPr="00D771D8" w:rsidRDefault="00EC3E52" w:rsidP="00B81908">
            <w:pPr>
              <w:jc w:val="center"/>
              <w:rPr>
                <w:rFonts w:ascii="宋体" w:hAnsi="宋体" w:hint="eastAsia"/>
                <w:szCs w:val="21"/>
              </w:rPr>
            </w:pPr>
          </w:p>
        </w:tc>
        <w:tc>
          <w:tcPr>
            <w:tcW w:w="939" w:type="pct"/>
            <w:vAlign w:val="center"/>
          </w:tcPr>
          <w:p w14:paraId="6FFAED5B" w14:textId="77777777" w:rsidR="00EC3E52" w:rsidRPr="00D771D8" w:rsidRDefault="00EC3E52" w:rsidP="00B81908">
            <w:pPr>
              <w:jc w:val="center"/>
              <w:rPr>
                <w:rFonts w:ascii="宋体" w:hAnsi="宋体" w:hint="eastAsia"/>
                <w:szCs w:val="21"/>
              </w:rPr>
            </w:pPr>
            <w:r w:rsidRPr="00D771D8">
              <w:rPr>
                <w:rFonts w:ascii="宋体" w:hAnsi="宋体" w:hint="eastAsia"/>
                <w:szCs w:val="21"/>
              </w:rPr>
              <w:t>导入与导出</w:t>
            </w:r>
          </w:p>
        </w:tc>
        <w:tc>
          <w:tcPr>
            <w:tcW w:w="3006" w:type="pct"/>
            <w:vAlign w:val="center"/>
          </w:tcPr>
          <w:p w14:paraId="08709D52"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成交供应商应验证被测信息系统是否采取安全措施，防止密钥导入导出时被非法获取或篡改，并保证密钥的正确性。</w:t>
            </w:r>
          </w:p>
        </w:tc>
      </w:tr>
      <w:tr w:rsidR="00EC3E52" w:rsidRPr="00D771D8" w14:paraId="4AED60CF" w14:textId="77777777" w:rsidTr="00B81908">
        <w:trPr>
          <w:trHeight w:val="607"/>
          <w:jc w:val="center"/>
        </w:trPr>
        <w:tc>
          <w:tcPr>
            <w:tcW w:w="449" w:type="pct"/>
            <w:vMerge/>
            <w:vAlign w:val="center"/>
          </w:tcPr>
          <w:p w14:paraId="0EBFBF61" w14:textId="77777777" w:rsidR="00EC3E52" w:rsidRPr="00D771D8" w:rsidRDefault="00EC3E52" w:rsidP="00B81908">
            <w:pPr>
              <w:jc w:val="center"/>
              <w:rPr>
                <w:rFonts w:ascii="宋体" w:hAnsi="宋体" w:hint="eastAsia"/>
                <w:szCs w:val="21"/>
              </w:rPr>
            </w:pPr>
          </w:p>
        </w:tc>
        <w:tc>
          <w:tcPr>
            <w:tcW w:w="606" w:type="pct"/>
            <w:vMerge/>
            <w:vAlign w:val="center"/>
          </w:tcPr>
          <w:p w14:paraId="6D1DB0F2" w14:textId="77777777" w:rsidR="00EC3E52" w:rsidRPr="00D771D8" w:rsidRDefault="00EC3E52" w:rsidP="00B81908">
            <w:pPr>
              <w:jc w:val="center"/>
              <w:rPr>
                <w:rFonts w:ascii="宋体" w:hAnsi="宋体" w:hint="eastAsia"/>
                <w:szCs w:val="21"/>
              </w:rPr>
            </w:pPr>
          </w:p>
        </w:tc>
        <w:tc>
          <w:tcPr>
            <w:tcW w:w="939" w:type="pct"/>
            <w:vAlign w:val="center"/>
          </w:tcPr>
          <w:p w14:paraId="271A2369" w14:textId="77777777" w:rsidR="00EC3E52" w:rsidRPr="00D771D8" w:rsidRDefault="00EC3E52" w:rsidP="00B81908">
            <w:pPr>
              <w:jc w:val="center"/>
              <w:rPr>
                <w:rFonts w:ascii="宋体" w:hAnsi="宋体" w:hint="eastAsia"/>
                <w:szCs w:val="21"/>
              </w:rPr>
            </w:pPr>
            <w:r w:rsidRPr="00D771D8">
              <w:rPr>
                <w:rFonts w:ascii="宋体" w:hAnsi="宋体" w:hint="eastAsia"/>
                <w:szCs w:val="21"/>
              </w:rPr>
              <w:t>备份与恢复</w:t>
            </w:r>
          </w:p>
        </w:tc>
        <w:tc>
          <w:tcPr>
            <w:tcW w:w="3006" w:type="pct"/>
            <w:vAlign w:val="center"/>
          </w:tcPr>
          <w:p w14:paraId="30CD3169"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是否制定明确的密钥备份策略，被测信息系统是否采用安全可靠的密钥备份恢复机制，对密钥进行备份或恢复；密钥备份或恢复是否进行记录，并生成审计信息；审计信息是否包括备份或恢复的主体、备份或恢复的时间等。</w:t>
            </w:r>
          </w:p>
        </w:tc>
      </w:tr>
      <w:tr w:rsidR="00EC3E52" w:rsidRPr="00D771D8" w14:paraId="1F841404" w14:textId="77777777" w:rsidTr="00B81908">
        <w:trPr>
          <w:trHeight w:val="607"/>
          <w:jc w:val="center"/>
        </w:trPr>
        <w:tc>
          <w:tcPr>
            <w:tcW w:w="449" w:type="pct"/>
            <w:vMerge/>
            <w:vAlign w:val="center"/>
          </w:tcPr>
          <w:p w14:paraId="0FA7D2F9" w14:textId="77777777" w:rsidR="00EC3E52" w:rsidRPr="00D771D8" w:rsidRDefault="00EC3E52" w:rsidP="00B81908">
            <w:pPr>
              <w:jc w:val="center"/>
              <w:rPr>
                <w:rFonts w:ascii="宋体" w:hAnsi="宋体" w:hint="eastAsia"/>
                <w:szCs w:val="21"/>
              </w:rPr>
            </w:pPr>
          </w:p>
        </w:tc>
        <w:tc>
          <w:tcPr>
            <w:tcW w:w="606" w:type="pct"/>
            <w:vMerge/>
            <w:vAlign w:val="center"/>
          </w:tcPr>
          <w:p w14:paraId="345551E8" w14:textId="77777777" w:rsidR="00EC3E52" w:rsidRPr="00D771D8" w:rsidRDefault="00EC3E52" w:rsidP="00B81908">
            <w:pPr>
              <w:jc w:val="center"/>
              <w:rPr>
                <w:rFonts w:ascii="宋体" w:hAnsi="宋体" w:hint="eastAsia"/>
                <w:szCs w:val="21"/>
              </w:rPr>
            </w:pPr>
          </w:p>
        </w:tc>
        <w:tc>
          <w:tcPr>
            <w:tcW w:w="939" w:type="pct"/>
            <w:vAlign w:val="center"/>
          </w:tcPr>
          <w:p w14:paraId="4833F4A4" w14:textId="77777777" w:rsidR="00EC3E52" w:rsidRPr="00D771D8" w:rsidRDefault="00EC3E52" w:rsidP="00B81908">
            <w:pPr>
              <w:jc w:val="center"/>
              <w:rPr>
                <w:rFonts w:ascii="宋体" w:hAnsi="宋体" w:hint="eastAsia"/>
                <w:szCs w:val="21"/>
              </w:rPr>
            </w:pPr>
            <w:r w:rsidRPr="00D771D8">
              <w:rPr>
                <w:rFonts w:ascii="宋体" w:hAnsi="宋体" w:hint="eastAsia"/>
                <w:szCs w:val="21"/>
              </w:rPr>
              <w:t>归档</w:t>
            </w:r>
          </w:p>
        </w:tc>
        <w:tc>
          <w:tcPr>
            <w:tcW w:w="3006" w:type="pct"/>
            <w:vAlign w:val="center"/>
          </w:tcPr>
          <w:p w14:paraId="0C3D1CBC"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采取有效的安全措施，保证归档密钥的安全性和正确性；归档密钥是否只能用于解密该密钥加密的历史信息或验证该密钥签名的历史信息；密钥归档是否进行记录，并生成审计信息；审计信息是否包括归档的密钥、归档的时间等；归档密钥是否进行数据备份，并采用有效的安全保护措施。</w:t>
            </w:r>
          </w:p>
        </w:tc>
      </w:tr>
      <w:tr w:rsidR="00EC3E52" w:rsidRPr="00D771D8" w14:paraId="65C50304" w14:textId="77777777" w:rsidTr="00B81908">
        <w:trPr>
          <w:trHeight w:val="607"/>
          <w:jc w:val="center"/>
        </w:trPr>
        <w:tc>
          <w:tcPr>
            <w:tcW w:w="449" w:type="pct"/>
            <w:vMerge/>
            <w:vAlign w:val="center"/>
          </w:tcPr>
          <w:p w14:paraId="2900AE61" w14:textId="77777777" w:rsidR="00EC3E52" w:rsidRPr="00D771D8" w:rsidRDefault="00EC3E52" w:rsidP="00B81908">
            <w:pPr>
              <w:jc w:val="center"/>
              <w:rPr>
                <w:rFonts w:ascii="宋体" w:hAnsi="宋体" w:hint="eastAsia"/>
                <w:szCs w:val="21"/>
              </w:rPr>
            </w:pPr>
          </w:p>
        </w:tc>
        <w:tc>
          <w:tcPr>
            <w:tcW w:w="606" w:type="pct"/>
            <w:vMerge/>
            <w:vAlign w:val="center"/>
          </w:tcPr>
          <w:p w14:paraId="1A2E794F" w14:textId="77777777" w:rsidR="00EC3E52" w:rsidRPr="00D771D8" w:rsidRDefault="00EC3E52" w:rsidP="00B81908">
            <w:pPr>
              <w:jc w:val="center"/>
              <w:rPr>
                <w:rFonts w:ascii="宋体" w:hAnsi="宋体" w:hint="eastAsia"/>
                <w:szCs w:val="21"/>
              </w:rPr>
            </w:pPr>
          </w:p>
        </w:tc>
        <w:tc>
          <w:tcPr>
            <w:tcW w:w="939" w:type="pct"/>
            <w:vAlign w:val="center"/>
          </w:tcPr>
          <w:p w14:paraId="03F09CC7" w14:textId="77777777" w:rsidR="00EC3E52" w:rsidRPr="00D771D8" w:rsidRDefault="00EC3E52" w:rsidP="00B81908">
            <w:pPr>
              <w:jc w:val="center"/>
              <w:rPr>
                <w:rFonts w:ascii="宋体" w:hAnsi="宋体" w:hint="eastAsia"/>
                <w:szCs w:val="21"/>
              </w:rPr>
            </w:pPr>
            <w:r w:rsidRPr="00D771D8">
              <w:rPr>
                <w:rFonts w:ascii="宋体" w:hAnsi="宋体" w:hint="eastAsia"/>
                <w:szCs w:val="21"/>
              </w:rPr>
              <w:t>销毁</w:t>
            </w:r>
          </w:p>
        </w:tc>
        <w:tc>
          <w:tcPr>
            <w:tcW w:w="3006" w:type="pct"/>
            <w:vAlign w:val="center"/>
          </w:tcPr>
          <w:p w14:paraId="40BB1FF0"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成交供应商应验证被测信息系统是否具有在紧急情况下销毁密钥的措施。</w:t>
            </w:r>
          </w:p>
        </w:tc>
      </w:tr>
      <w:tr w:rsidR="00EC3E52" w:rsidRPr="00D771D8" w14:paraId="00994FBA" w14:textId="77777777" w:rsidTr="00B81908">
        <w:trPr>
          <w:trHeight w:val="607"/>
          <w:jc w:val="center"/>
        </w:trPr>
        <w:tc>
          <w:tcPr>
            <w:tcW w:w="449" w:type="pct"/>
            <w:vMerge w:val="restart"/>
            <w:vAlign w:val="center"/>
          </w:tcPr>
          <w:p w14:paraId="52119F92" w14:textId="77777777" w:rsidR="00EC3E52" w:rsidRPr="00D771D8" w:rsidRDefault="00EC3E52" w:rsidP="00B81908">
            <w:pPr>
              <w:jc w:val="center"/>
              <w:rPr>
                <w:rFonts w:ascii="宋体" w:hAnsi="宋体" w:hint="eastAsia"/>
                <w:szCs w:val="21"/>
              </w:rPr>
            </w:pPr>
            <w:r>
              <w:rPr>
                <w:rFonts w:ascii="宋体" w:hAnsi="宋体" w:hint="eastAsia"/>
                <w:szCs w:val="21"/>
              </w:rPr>
              <w:t>7</w:t>
            </w:r>
          </w:p>
        </w:tc>
        <w:tc>
          <w:tcPr>
            <w:tcW w:w="606" w:type="pct"/>
            <w:vMerge w:val="restart"/>
            <w:vAlign w:val="center"/>
          </w:tcPr>
          <w:p w14:paraId="09238C31" w14:textId="77777777" w:rsidR="00EC3E52" w:rsidRPr="00D771D8" w:rsidRDefault="00EC3E52" w:rsidP="00B81908">
            <w:pPr>
              <w:jc w:val="center"/>
              <w:rPr>
                <w:rFonts w:ascii="宋体" w:hAnsi="宋体" w:hint="eastAsia"/>
                <w:szCs w:val="21"/>
              </w:rPr>
            </w:pPr>
            <w:r w:rsidRPr="00D771D8">
              <w:rPr>
                <w:rFonts w:ascii="宋体" w:hAnsi="宋体" w:hint="eastAsia"/>
                <w:szCs w:val="21"/>
              </w:rPr>
              <w:t>安全管理</w:t>
            </w:r>
          </w:p>
        </w:tc>
        <w:tc>
          <w:tcPr>
            <w:tcW w:w="939" w:type="pct"/>
            <w:vAlign w:val="center"/>
          </w:tcPr>
          <w:p w14:paraId="33C5F9B6" w14:textId="77777777" w:rsidR="00EC3E52" w:rsidRPr="00D771D8" w:rsidRDefault="00EC3E52" w:rsidP="00B81908">
            <w:pPr>
              <w:jc w:val="center"/>
              <w:rPr>
                <w:rFonts w:ascii="宋体" w:hAnsi="宋体" w:hint="eastAsia"/>
                <w:szCs w:val="21"/>
              </w:rPr>
            </w:pPr>
            <w:r w:rsidRPr="00D771D8">
              <w:rPr>
                <w:rFonts w:ascii="宋体" w:hAnsi="宋体" w:hint="eastAsia"/>
                <w:szCs w:val="21"/>
              </w:rPr>
              <w:t>制度-制定</w:t>
            </w:r>
          </w:p>
        </w:tc>
        <w:tc>
          <w:tcPr>
            <w:tcW w:w="3006" w:type="pct"/>
            <w:vAlign w:val="center"/>
          </w:tcPr>
          <w:p w14:paraId="4D0980A6"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成交供应商应验证责任单位是否制定密码安全管理制度及操作规范、安全操作规范。密码安全管理制度是否包括密码建设</w:t>
            </w:r>
            <w:r w:rsidRPr="00D771D8">
              <w:rPr>
                <w:rFonts w:ascii="微软雅黑" w:eastAsia="微软雅黑" w:hAnsi="微软雅黑" w:cs="微软雅黑" w:hint="eastAsia"/>
                <w:szCs w:val="21"/>
              </w:rPr>
              <w:t>､</w:t>
            </w:r>
            <w:r w:rsidRPr="00D771D8">
              <w:rPr>
                <w:rFonts w:ascii="宋体" w:hAnsi="宋体" w:hint="eastAsia"/>
                <w:szCs w:val="21"/>
              </w:rPr>
              <w:t>运维</w:t>
            </w:r>
            <w:r w:rsidRPr="00D771D8">
              <w:rPr>
                <w:rFonts w:ascii="微软雅黑" w:eastAsia="微软雅黑" w:hAnsi="微软雅黑" w:cs="微软雅黑" w:hint="eastAsia"/>
                <w:szCs w:val="21"/>
              </w:rPr>
              <w:t>､</w:t>
            </w:r>
            <w:r w:rsidRPr="00D771D8">
              <w:rPr>
                <w:rFonts w:ascii="宋体" w:hAnsi="宋体" w:hint="eastAsia"/>
                <w:szCs w:val="21"/>
              </w:rPr>
              <w:t>人员</w:t>
            </w:r>
            <w:r w:rsidRPr="00D771D8">
              <w:rPr>
                <w:rFonts w:ascii="微软雅黑" w:eastAsia="微软雅黑" w:hAnsi="微软雅黑" w:cs="微软雅黑" w:hint="eastAsia"/>
                <w:szCs w:val="21"/>
              </w:rPr>
              <w:t>､</w:t>
            </w:r>
            <w:r w:rsidRPr="00D771D8">
              <w:rPr>
                <w:rFonts w:ascii="宋体" w:hAnsi="宋体" w:hint="eastAsia"/>
                <w:szCs w:val="21"/>
              </w:rPr>
              <w:t>设备</w:t>
            </w:r>
            <w:r w:rsidRPr="00D771D8">
              <w:rPr>
                <w:rFonts w:ascii="微软雅黑" w:eastAsia="微软雅黑" w:hAnsi="微软雅黑" w:cs="微软雅黑" w:hint="eastAsia"/>
                <w:szCs w:val="21"/>
              </w:rPr>
              <w:t>､</w:t>
            </w:r>
            <w:r w:rsidRPr="00D771D8">
              <w:rPr>
                <w:rFonts w:ascii="宋体" w:hAnsi="宋体" w:hint="eastAsia"/>
                <w:szCs w:val="21"/>
              </w:rPr>
              <w:t>密钥等密码管理相关内容。</w:t>
            </w:r>
          </w:p>
        </w:tc>
      </w:tr>
      <w:tr w:rsidR="00EC3E52" w:rsidRPr="00D771D8" w14:paraId="6E53B8A4" w14:textId="77777777" w:rsidTr="00B81908">
        <w:trPr>
          <w:trHeight w:val="607"/>
          <w:jc w:val="center"/>
        </w:trPr>
        <w:tc>
          <w:tcPr>
            <w:tcW w:w="449" w:type="pct"/>
            <w:vMerge/>
            <w:vAlign w:val="center"/>
          </w:tcPr>
          <w:p w14:paraId="149449DF" w14:textId="77777777" w:rsidR="00EC3E52" w:rsidRPr="00D771D8" w:rsidRDefault="00EC3E52" w:rsidP="00B81908">
            <w:pPr>
              <w:jc w:val="center"/>
              <w:rPr>
                <w:rFonts w:ascii="宋体" w:hAnsi="宋体" w:hint="eastAsia"/>
                <w:szCs w:val="21"/>
              </w:rPr>
            </w:pPr>
          </w:p>
        </w:tc>
        <w:tc>
          <w:tcPr>
            <w:tcW w:w="606" w:type="pct"/>
            <w:vMerge/>
            <w:vAlign w:val="center"/>
          </w:tcPr>
          <w:p w14:paraId="17E2A571" w14:textId="77777777" w:rsidR="00EC3E52" w:rsidRPr="00D771D8" w:rsidRDefault="00EC3E52" w:rsidP="00B81908">
            <w:pPr>
              <w:jc w:val="center"/>
              <w:rPr>
                <w:rFonts w:ascii="宋体" w:hAnsi="宋体" w:hint="eastAsia"/>
                <w:szCs w:val="21"/>
              </w:rPr>
            </w:pPr>
          </w:p>
        </w:tc>
        <w:tc>
          <w:tcPr>
            <w:tcW w:w="939" w:type="pct"/>
            <w:vAlign w:val="center"/>
          </w:tcPr>
          <w:p w14:paraId="6CF18C38" w14:textId="77777777" w:rsidR="00EC3E52" w:rsidRPr="00D771D8" w:rsidRDefault="00EC3E52" w:rsidP="00B81908">
            <w:pPr>
              <w:jc w:val="center"/>
              <w:rPr>
                <w:rFonts w:ascii="宋体" w:hAnsi="宋体" w:hint="eastAsia"/>
                <w:szCs w:val="21"/>
              </w:rPr>
            </w:pPr>
            <w:r w:rsidRPr="00D771D8">
              <w:rPr>
                <w:rFonts w:ascii="宋体" w:hAnsi="宋体" w:hint="eastAsia"/>
                <w:szCs w:val="21"/>
              </w:rPr>
              <w:t>制度-定期修订</w:t>
            </w:r>
          </w:p>
        </w:tc>
        <w:tc>
          <w:tcPr>
            <w:tcW w:w="3006" w:type="pct"/>
            <w:vAlign w:val="center"/>
          </w:tcPr>
          <w:p w14:paraId="099D3054"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成交供应商应验证责任单位是否定期对密码管理制度的合理性和适用性进行论证和审定，对存在不足或需要改进的安全管理制度进行修订。</w:t>
            </w:r>
          </w:p>
        </w:tc>
      </w:tr>
      <w:tr w:rsidR="00EC3E52" w:rsidRPr="00D771D8" w14:paraId="4EE8F8D6" w14:textId="77777777" w:rsidTr="00B81908">
        <w:trPr>
          <w:trHeight w:val="607"/>
          <w:jc w:val="center"/>
        </w:trPr>
        <w:tc>
          <w:tcPr>
            <w:tcW w:w="449" w:type="pct"/>
            <w:vMerge/>
            <w:vAlign w:val="center"/>
          </w:tcPr>
          <w:p w14:paraId="1CDF5947" w14:textId="77777777" w:rsidR="00EC3E52" w:rsidRPr="00D771D8" w:rsidRDefault="00EC3E52" w:rsidP="00B81908">
            <w:pPr>
              <w:jc w:val="center"/>
              <w:rPr>
                <w:rFonts w:ascii="宋体" w:hAnsi="宋体" w:hint="eastAsia"/>
                <w:szCs w:val="21"/>
              </w:rPr>
            </w:pPr>
          </w:p>
        </w:tc>
        <w:tc>
          <w:tcPr>
            <w:tcW w:w="606" w:type="pct"/>
            <w:vMerge/>
            <w:vAlign w:val="center"/>
          </w:tcPr>
          <w:p w14:paraId="3F70A946" w14:textId="77777777" w:rsidR="00EC3E52" w:rsidRPr="00D771D8" w:rsidRDefault="00EC3E52" w:rsidP="00B81908">
            <w:pPr>
              <w:jc w:val="center"/>
              <w:rPr>
                <w:rFonts w:ascii="宋体" w:hAnsi="宋体" w:hint="eastAsia"/>
                <w:szCs w:val="21"/>
              </w:rPr>
            </w:pPr>
          </w:p>
        </w:tc>
        <w:tc>
          <w:tcPr>
            <w:tcW w:w="939" w:type="pct"/>
            <w:vAlign w:val="center"/>
          </w:tcPr>
          <w:p w14:paraId="601AA9E9" w14:textId="77777777" w:rsidR="00EC3E52" w:rsidRPr="00D771D8" w:rsidRDefault="00EC3E52" w:rsidP="00B81908">
            <w:pPr>
              <w:jc w:val="center"/>
              <w:rPr>
                <w:rFonts w:ascii="宋体" w:hAnsi="宋体" w:hint="eastAsia"/>
                <w:szCs w:val="21"/>
              </w:rPr>
            </w:pPr>
            <w:r w:rsidRPr="00D771D8">
              <w:rPr>
                <w:rFonts w:ascii="宋体" w:hAnsi="宋体" w:hint="eastAsia"/>
                <w:szCs w:val="21"/>
              </w:rPr>
              <w:t>制度-发布流程</w:t>
            </w:r>
          </w:p>
        </w:tc>
        <w:tc>
          <w:tcPr>
            <w:tcW w:w="3006" w:type="pct"/>
            <w:vAlign w:val="center"/>
          </w:tcPr>
          <w:p w14:paraId="79F5346B"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成交供应商应验证责任单位是否明确相关管理制度发布流程。</w:t>
            </w:r>
          </w:p>
        </w:tc>
      </w:tr>
      <w:tr w:rsidR="00EC3E52" w:rsidRPr="00D771D8" w14:paraId="55BA6BE8" w14:textId="77777777" w:rsidTr="00B81908">
        <w:trPr>
          <w:trHeight w:val="607"/>
          <w:jc w:val="center"/>
        </w:trPr>
        <w:tc>
          <w:tcPr>
            <w:tcW w:w="449" w:type="pct"/>
            <w:vMerge/>
            <w:vAlign w:val="center"/>
          </w:tcPr>
          <w:p w14:paraId="5A9F0F45" w14:textId="77777777" w:rsidR="00EC3E52" w:rsidRPr="00D771D8" w:rsidRDefault="00EC3E52" w:rsidP="00B81908">
            <w:pPr>
              <w:jc w:val="center"/>
              <w:rPr>
                <w:rFonts w:ascii="宋体" w:hAnsi="宋体" w:hint="eastAsia"/>
                <w:szCs w:val="21"/>
              </w:rPr>
            </w:pPr>
          </w:p>
        </w:tc>
        <w:tc>
          <w:tcPr>
            <w:tcW w:w="606" w:type="pct"/>
            <w:vMerge/>
            <w:vAlign w:val="center"/>
          </w:tcPr>
          <w:p w14:paraId="2319A8A1" w14:textId="77777777" w:rsidR="00EC3E52" w:rsidRPr="00D771D8" w:rsidRDefault="00EC3E52" w:rsidP="00B81908">
            <w:pPr>
              <w:jc w:val="center"/>
              <w:rPr>
                <w:rFonts w:ascii="宋体" w:hAnsi="宋体" w:hint="eastAsia"/>
                <w:szCs w:val="21"/>
              </w:rPr>
            </w:pPr>
          </w:p>
        </w:tc>
        <w:tc>
          <w:tcPr>
            <w:tcW w:w="939" w:type="pct"/>
            <w:vAlign w:val="center"/>
          </w:tcPr>
          <w:p w14:paraId="2A66E4CF" w14:textId="77777777" w:rsidR="00EC3E52" w:rsidRPr="00D771D8" w:rsidRDefault="00EC3E52" w:rsidP="00B81908">
            <w:pPr>
              <w:jc w:val="center"/>
              <w:rPr>
                <w:rFonts w:ascii="宋体" w:hAnsi="宋体" w:hint="eastAsia"/>
                <w:szCs w:val="21"/>
              </w:rPr>
            </w:pPr>
            <w:r w:rsidRPr="00D771D8">
              <w:rPr>
                <w:rFonts w:ascii="宋体" w:hAnsi="宋体" w:hint="eastAsia"/>
                <w:szCs w:val="21"/>
              </w:rPr>
              <w:t>人员-法律法规</w:t>
            </w:r>
          </w:p>
        </w:tc>
        <w:tc>
          <w:tcPr>
            <w:tcW w:w="3006" w:type="pct"/>
            <w:vAlign w:val="center"/>
          </w:tcPr>
          <w:p w14:paraId="48649524"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成交供应商应验证责任单位系统负责人是否了解并遵守商用密码相关法律法规。</w:t>
            </w:r>
          </w:p>
        </w:tc>
      </w:tr>
      <w:tr w:rsidR="00EC3E52" w:rsidRPr="00D771D8" w14:paraId="2441907D" w14:textId="77777777" w:rsidTr="00B81908">
        <w:trPr>
          <w:trHeight w:val="607"/>
          <w:jc w:val="center"/>
        </w:trPr>
        <w:tc>
          <w:tcPr>
            <w:tcW w:w="449" w:type="pct"/>
            <w:vMerge/>
            <w:vAlign w:val="center"/>
          </w:tcPr>
          <w:p w14:paraId="6BCA7759" w14:textId="77777777" w:rsidR="00EC3E52" w:rsidRPr="00D771D8" w:rsidRDefault="00EC3E52" w:rsidP="00B81908">
            <w:pPr>
              <w:jc w:val="center"/>
              <w:rPr>
                <w:rFonts w:ascii="宋体" w:hAnsi="宋体" w:hint="eastAsia"/>
                <w:szCs w:val="21"/>
              </w:rPr>
            </w:pPr>
          </w:p>
        </w:tc>
        <w:tc>
          <w:tcPr>
            <w:tcW w:w="606" w:type="pct"/>
            <w:vMerge/>
            <w:vAlign w:val="center"/>
          </w:tcPr>
          <w:p w14:paraId="515189E4" w14:textId="77777777" w:rsidR="00EC3E52" w:rsidRPr="00D771D8" w:rsidRDefault="00EC3E52" w:rsidP="00B81908">
            <w:pPr>
              <w:jc w:val="center"/>
              <w:rPr>
                <w:rFonts w:ascii="宋体" w:hAnsi="宋体" w:hint="eastAsia"/>
                <w:szCs w:val="21"/>
              </w:rPr>
            </w:pPr>
          </w:p>
        </w:tc>
        <w:tc>
          <w:tcPr>
            <w:tcW w:w="939" w:type="pct"/>
            <w:vAlign w:val="center"/>
          </w:tcPr>
          <w:p w14:paraId="4023D3B5" w14:textId="77777777" w:rsidR="00EC3E52" w:rsidRPr="00D771D8" w:rsidRDefault="00EC3E52" w:rsidP="00B81908">
            <w:pPr>
              <w:jc w:val="center"/>
              <w:rPr>
                <w:rFonts w:ascii="宋体" w:hAnsi="宋体" w:hint="eastAsia"/>
                <w:szCs w:val="21"/>
              </w:rPr>
            </w:pPr>
            <w:r w:rsidRPr="00D771D8">
              <w:rPr>
                <w:rFonts w:ascii="宋体" w:hAnsi="宋体" w:hint="eastAsia"/>
                <w:szCs w:val="21"/>
              </w:rPr>
              <w:t>人员-密码产品</w:t>
            </w:r>
          </w:p>
        </w:tc>
        <w:tc>
          <w:tcPr>
            <w:tcW w:w="3006" w:type="pct"/>
            <w:vAlign w:val="center"/>
          </w:tcPr>
          <w:p w14:paraId="397DA577"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成交供应商应验证责任单位系统负责人是否能够正确使用商用密码产品。</w:t>
            </w:r>
          </w:p>
        </w:tc>
      </w:tr>
      <w:tr w:rsidR="00EC3E52" w:rsidRPr="00D771D8" w14:paraId="2E45594C" w14:textId="77777777" w:rsidTr="00B81908">
        <w:trPr>
          <w:trHeight w:val="607"/>
          <w:jc w:val="center"/>
        </w:trPr>
        <w:tc>
          <w:tcPr>
            <w:tcW w:w="449" w:type="pct"/>
            <w:vMerge/>
            <w:vAlign w:val="center"/>
          </w:tcPr>
          <w:p w14:paraId="0250BF1D" w14:textId="77777777" w:rsidR="00EC3E52" w:rsidRPr="00D771D8" w:rsidRDefault="00EC3E52" w:rsidP="00B81908">
            <w:pPr>
              <w:jc w:val="center"/>
              <w:rPr>
                <w:rFonts w:ascii="宋体" w:hAnsi="宋体" w:hint="eastAsia"/>
                <w:szCs w:val="21"/>
              </w:rPr>
            </w:pPr>
          </w:p>
        </w:tc>
        <w:tc>
          <w:tcPr>
            <w:tcW w:w="606" w:type="pct"/>
            <w:vMerge/>
            <w:vAlign w:val="center"/>
          </w:tcPr>
          <w:p w14:paraId="6EC07BBF" w14:textId="77777777" w:rsidR="00EC3E52" w:rsidRPr="00D771D8" w:rsidRDefault="00EC3E52" w:rsidP="00B81908">
            <w:pPr>
              <w:jc w:val="center"/>
              <w:rPr>
                <w:rFonts w:ascii="宋体" w:hAnsi="宋体" w:hint="eastAsia"/>
                <w:szCs w:val="21"/>
              </w:rPr>
            </w:pPr>
          </w:p>
        </w:tc>
        <w:tc>
          <w:tcPr>
            <w:tcW w:w="939" w:type="pct"/>
            <w:vAlign w:val="center"/>
          </w:tcPr>
          <w:p w14:paraId="695841C7" w14:textId="77777777" w:rsidR="00EC3E52" w:rsidRPr="00D771D8" w:rsidRDefault="00EC3E52" w:rsidP="00B81908">
            <w:pPr>
              <w:jc w:val="center"/>
              <w:rPr>
                <w:rFonts w:ascii="宋体" w:hAnsi="宋体" w:hint="eastAsia"/>
                <w:szCs w:val="21"/>
              </w:rPr>
            </w:pPr>
            <w:r w:rsidRPr="00D771D8">
              <w:rPr>
                <w:rFonts w:ascii="宋体" w:hAnsi="宋体" w:hint="eastAsia"/>
                <w:szCs w:val="21"/>
              </w:rPr>
              <w:t>人员-责任制度</w:t>
            </w:r>
          </w:p>
        </w:tc>
        <w:tc>
          <w:tcPr>
            <w:tcW w:w="3006" w:type="pct"/>
            <w:vAlign w:val="center"/>
          </w:tcPr>
          <w:p w14:paraId="79E055B7"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是否根据相关密码管理政策、数据安全保密政策，结合组织实际情况，设置密钥管理人员、安全审计人员、密码操作人员等关键岗位；是否建立相应岗位责任制度，明确相关人员在安全系统中的职责和权限，对关键岗位建立多人共管机制；密钥管理、安全审计、密码操作人员职责是否建立多人共管制度，互相制约互相监督，相关设备与系统的管理和使用账号是否禁止多人共用。</w:t>
            </w:r>
          </w:p>
        </w:tc>
      </w:tr>
      <w:tr w:rsidR="00EC3E52" w:rsidRPr="00D771D8" w14:paraId="37B27533" w14:textId="77777777" w:rsidTr="00B81908">
        <w:trPr>
          <w:trHeight w:val="607"/>
          <w:jc w:val="center"/>
        </w:trPr>
        <w:tc>
          <w:tcPr>
            <w:tcW w:w="449" w:type="pct"/>
            <w:vMerge/>
            <w:vAlign w:val="center"/>
          </w:tcPr>
          <w:p w14:paraId="357F905A" w14:textId="77777777" w:rsidR="00EC3E52" w:rsidRPr="00D771D8" w:rsidRDefault="00EC3E52" w:rsidP="00B81908">
            <w:pPr>
              <w:jc w:val="center"/>
              <w:rPr>
                <w:rFonts w:ascii="宋体" w:hAnsi="宋体" w:hint="eastAsia"/>
                <w:szCs w:val="21"/>
              </w:rPr>
            </w:pPr>
          </w:p>
        </w:tc>
        <w:tc>
          <w:tcPr>
            <w:tcW w:w="606" w:type="pct"/>
            <w:vMerge/>
            <w:vAlign w:val="center"/>
          </w:tcPr>
          <w:p w14:paraId="79D19B11" w14:textId="77777777" w:rsidR="00EC3E52" w:rsidRPr="00D771D8" w:rsidRDefault="00EC3E52" w:rsidP="00B81908">
            <w:pPr>
              <w:jc w:val="center"/>
              <w:rPr>
                <w:rFonts w:ascii="宋体" w:hAnsi="宋体" w:hint="eastAsia"/>
                <w:szCs w:val="21"/>
              </w:rPr>
            </w:pPr>
          </w:p>
        </w:tc>
        <w:tc>
          <w:tcPr>
            <w:tcW w:w="939" w:type="pct"/>
            <w:vAlign w:val="center"/>
          </w:tcPr>
          <w:p w14:paraId="7936DB3A" w14:textId="77777777" w:rsidR="00EC3E52" w:rsidRPr="00D771D8" w:rsidRDefault="00EC3E52" w:rsidP="00B81908">
            <w:pPr>
              <w:jc w:val="center"/>
              <w:rPr>
                <w:rFonts w:ascii="宋体" w:hAnsi="宋体" w:hint="eastAsia"/>
                <w:szCs w:val="21"/>
              </w:rPr>
            </w:pPr>
            <w:r w:rsidRPr="00D771D8">
              <w:rPr>
                <w:rFonts w:ascii="宋体" w:hAnsi="宋体" w:hint="eastAsia"/>
                <w:szCs w:val="21"/>
              </w:rPr>
              <w:t>人员-考核制度</w:t>
            </w:r>
          </w:p>
        </w:tc>
        <w:tc>
          <w:tcPr>
            <w:tcW w:w="3006" w:type="pct"/>
            <w:vAlign w:val="center"/>
          </w:tcPr>
          <w:p w14:paraId="48852A3E"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成交供应商应验证责任单位是否建立人员考核制度，定期进行岗位人员考核，建立健全奖惩制度。</w:t>
            </w:r>
          </w:p>
        </w:tc>
      </w:tr>
      <w:tr w:rsidR="00EC3E52" w:rsidRPr="00D771D8" w14:paraId="1FFEC494" w14:textId="77777777" w:rsidTr="00B81908">
        <w:trPr>
          <w:trHeight w:val="607"/>
          <w:jc w:val="center"/>
        </w:trPr>
        <w:tc>
          <w:tcPr>
            <w:tcW w:w="449" w:type="pct"/>
            <w:vMerge/>
            <w:vAlign w:val="center"/>
          </w:tcPr>
          <w:p w14:paraId="5446F5D9" w14:textId="77777777" w:rsidR="00EC3E52" w:rsidRPr="00D771D8" w:rsidRDefault="00EC3E52" w:rsidP="00B81908">
            <w:pPr>
              <w:jc w:val="center"/>
              <w:rPr>
                <w:rFonts w:ascii="宋体" w:hAnsi="宋体" w:hint="eastAsia"/>
                <w:szCs w:val="21"/>
              </w:rPr>
            </w:pPr>
          </w:p>
        </w:tc>
        <w:tc>
          <w:tcPr>
            <w:tcW w:w="606" w:type="pct"/>
            <w:vMerge/>
            <w:vAlign w:val="center"/>
          </w:tcPr>
          <w:p w14:paraId="41527B3F" w14:textId="77777777" w:rsidR="00EC3E52" w:rsidRPr="00D771D8" w:rsidRDefault="00EC3E52" w:rsidP="00B81908">
            <w:pPr>
              <w:jc w:val="center"/>
              <w:rPr>
                <w:rFonts w:ascii="宋体" w:hAnsi="宋体" w:hint="eastAsia"/>
                <w:szCs w:val="21"/>
              </w:rPr>
            </w:pPr>
          </w:p>
        </w:tc>
        <w:tc>
          <w:tcPr>
            <w:tcW w:w="939" w:type="pct"/>
            <w:vAlign w:val="center"/>
          </w:tcPr>
          <w:p w14:paraId="144EEB91" w14:textId="77777777" w:rsidR="00EC3E52" w:rsidRPr="00D771D8" w:rsidRDefault="00EC3E52" w:rsidP="00B81908">
            <w:pPr>
              <w:jc w:val="center"/>
              <w:rPr>
                <w:rFonts w:ascii="宋体" w:hAnsi="宋体" w:hint="eastAsia"/>
                <w:szCs w:val="21"/>
              </w:rPr>
            </w:pPr>
            <w:r w:rsidRPr="00D771D8">
              <w:rPr>
                <w:rFonts w:ascii="宋体" w:hAnsi="宋体" w:hint="eastAsia"/>
                <w:szCs w:val="21"/>
              </w:rPr>
              <w:t>人员-培训制度</w:t>
            </w:r>
          </w:p>
        </w:tc>
        <w:tc>
          <w:tcPr>
            <w:tcW w:w="3006" w:type="pct"/>
            <w:vAlign w:val="center"/>
          </w:tcPr>
          <w:p w14:paraId="32AFDEB0"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成交供应商应验证责任单位是否建立人员培训制度，对于涉及密码的操作和管理以及密钥管理人员进行专门培训。</w:t>
            </w:r>
          </w:p>
        </w:tc>
      </w:tr>
      <w:tr w:rsidR="00EC3E52" w:rsidRPr="00D771D8" w14:paraId="1FE86533" w14:textId="77777777" w:rsidTr="00B81908">
        <w:trPr>
          <w:trHeight w:val="607"/>
          <w:jc w:val="center"/>
        </w:trPr>
        <w:tc>
          <w:tcPr>
            <w:tcW w:w="449" w:type="pct"/>
            <w:vMerge/>
            <w:vAlign w:val="center"/>
          </w:tcPr>
          <w:p w14:paraId="0BC835EA" w14:textId="77777777" w:rsidR="00EC3E52" w:rsidRPr="00D771D8" w:rsidRDefault="00EC3E52" w:rsidP="00B81908">
            <w:pPr>
              <w:jc w:val="center"/>
              <w:rPr>
                <w:rFonts w:ascii="宋体" w:hAnsi="宋体" w:hint="eastAsia"/>
                <w:szCs w:val="21"/>
              </w:rPr>
            </w:pPr>
          </w:p>
        </w:tc>
        <w:tc>
          <w:tcPr>
            <w:tcW w:w="606" w:type="pct"/>
            <w:vMerge/>
            <w:vAlign w:val="center"/>
          </w:tcPr>
          <w:p w14:paraId="1AC904D0" w14:textId="77777777" w:rsidR="00EC3E52" w:rsidRPr="00D771D8" w:rsidRDefault="00EC3E52" w:rsidP="00B81908">
            <w:pPr>
              <w:jc w:val="center"/>
              <w:rPr>
                <w:rFonts w:ascii="宋体" w:hAnsi="宋体" w:hint="eastAsia"/>
                <w:szCs w:val="21"/>
              </w:rPr>
            </w:pPr>
          </w:p>
        </w:tc>
        <w:tc>
          <w:tcPr>
            <w:tcW w:w="939" w:type="pct"/>
            <w:vAlign w:val="center"/>
          </w:tcPr>
          <w:p w14:paraId="2CCA58E2" w14:textId="77777777" w:rsidR="00EC3E52" w:rsidRPr="00D771D8" w:rsidRDefault="00EC3E52" w:rsidP="00B81908">
            <w:pPr>
              <w:jc w:val="center"/>
              <w:rPr>
                <w:rFonts w:ascii="宋体" w:hAnsi="宋体" w:hint="eastAsia"/>
                <w:szCs w:val="21"/>
              </w:rPr>
            </w:pPr>
            <w:r w:rsidRPr="00D771D8">
              <w:rPr>
                <w:rFonts w:ascii="宋体" w:hAnsi="宋体" w:hint="eastAsia"/>
                <w:szCs w:val="21"/>
              </w:rPr>
              <w:t>人员-保密和调离制度</w:t>
            </w:r>
          </w:p>
        </w:tc>
        <w:tc>
          <w:tcPr>
            <w:tcW w:w="3006" w:type="pct"/>
            <w:vAlign w:val="center"/>
          </w:tcPr>
          <w:p w14:paraId="69C0AE37"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成交供应商应验证责任单位是否建立关键岗位人员保密制度和调离制度，签订保密合同，承担保密义务。</w:t>
            </w:r>
          </w:p>
        </w:tc>
      </w:tr>
      <w:tr w:rsidR="00EC3E52" w:rsidRPr="00D771D8" w14:paraId="73EFC34D" w14:textId="77777777" w:rsidTr="00B81908">
        <w:trPr>
          <w:trHeight w:val="607"/>
          <w:jc w:val="center"/>
        </w:trPr>
        <w:tc>
          <w:tcPr>
            <w:tcW w:w="449" w:type="pct"/>
            <w:vMerge/>
            <w:vAlign w:val="center"/>
          </w:tcPr>
          <w:p w14:paraId="317F1A9D" w14:textId="77777777" w:rsidR="00EC3E52" w:rsidRPr="00D771D8" w:rsidRDefault="00EC3E52" w:rsidP="00B81908">
            <w:pPr>
              <w:jc w:val="center"/>
              <w:rPr>
                <w:rFonts w:ascii="宋体" w:hAnsi="宋体" w:hint="eastAsia"/>
                <w:szCs w:val="21"/>
              </w:rPr>
            </w:pPr>
          </w:p>
        </w:tc>
        <w:tc>
          <w:tcPr>
            <w:tcW w:w="606" w:type="pct"/>
            <w:vMerge/>
            <w:vAlign w:val="center"/>
          </w:tcPr>
          <w:p w14:paraId="742CBEA4" w14:textId="77777777" w:rsidR="00EC3E52" w:rsidRPr="00D771D8" w:rsidRDefault="00EC3E52" w:rsidP="00B81908">
            <w:pPr>
              <w:jc w:val="center"/>
              <w:rPr>
                <w:rFonts w:ascii="宋体" w:hAnsi="宋体" w:hint="eastAsia"/>
                <w:szCs w:val="21"/>
              </w:rPr>
            </w:pPr>
          </w:p>
        </w:tc>
        <w:tc>
          <w:tcPr>
            <w:tcW w:w="939" w:type="pct"/>
            <w:vAlign w:val="center"/>
          </w:tcPr>
          <w:p w14:paraId="739A8FF6" w14:textId="77777777" w:rsidR="00EC3E52" w:rsidRPr="00D771D8" w:rsidRDefault="00EC3E52" w:rsidP="00B81908">
            <w:pPr>
              <w:jc w:val="center"/>
              <w:rPr>
                <w:rFonts w:ascii="宋体" w:hAnsi="宋体" w:hint="eastAsia"/>
                <w:szCs w:val="21"/>
              </w:rPr>
            </w:pPr>
            <w:r w:rsidRPr="00D771D8">
              <w:rPr>
                <w:rFonts w:ascii="宋体" w:hAnsi="宋体" w:hint="eastAsia"/>
                <w:szCs w:val="21"/>
              </w:rPr>
              <w:t>实施-规划</w:t>
            </w:r>
          </w:p>
        </w:tc>
        <w:tc>
          <w:tcPr>
            <w:tcW w:w="3006" w:type="pct"/>
            <w:vAlign w:val="center"/>
          </w:tcPr>
          <w:p w14:paraId="0B91D046"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成交供应商应验证规划阶段，责任单位是否依据密码有关标准，制信息系统定密码应用建设方案，组织专家进行评审，是否具有评审报告。</w:t>
            </w:r>
          </w:p>
        </w:tc>
      </w:tr>
      <w:tr w:rsidR="00EC3E52" w:rsidRPr="00D771D8" w14:paraId="5D0CE932" w14:textId="77777777" w:rsidTr="00B81908">
        <w:trPr>
          <w:trHeight w:val="607"/>
          <w:jc w:val="center"/>
        </w:trPr>
        <w:tc>
          <w:tcPr>
            <w:tcW w:w="449" w:type="pct"/>
            <w:vMerge/>
            <w:vAlign w:val="center"/>
          </w:tcPr>
          <w:p w14:paraId="502451D0" w14:textId="77777777" w:rsidR="00EC3E52" w:rsidRPr="00D771D8" w:rsidRDefault="00EC3E52" w:rsidP="00B81908">
            <w:pPr>
              <w:jc w:val="center"/>
              <w:rPr>
                <w:rFonts w:ascii="宋体" w:hAnsi="宋体" w:hint="eastAsia"/>
                <w:szCs w:val="21"/>
              </w:rPr>
            </w:pPr>
          </w:p>
        </w:tc>
        <w:tc>
          <w:tcPr>
            <w:tcW w:w="606" w:type="pct"/>
            <w:vMerge/>
            <w:vAlign w:val="center"/>
          </w:tcPr>
          <w:p w14:paraId="1C6387AF" w14:textId="77777777" w:rsidR="00EC3E52" w:rsidRPr="00D771D8" w:rsidRDefault="00EC3E52" w:rsidP="00B81908">
            <w:pPr>
              <w:jc w:val="center"/>
              <w:rPr>
                <w:rFonts w:ascii="宋体" w:hAnsi="宋体" w:hint="eastAsia"/>
                <w:szCs w:val="21"/>
              </w:rPr>
            </w:pPr>
          </w:p>
        </w:tc>
        <w:tc>
          <w:tcPr>
            <w:tcW w:w="939" w:type="pct"/>
            <w:vAlign w:val="center"/>
          </w:tcPr>
          <w:p w14:paraId="3159065D" w14:textId="77777777" w:rsidR="00EC3E52" w:rsidRPr="00D771D8" w:rsidRDefault="00EC3E52" w:rsidP="00B81908">
            <w:pPr>
              <w:jc w:val="center"/>
              <w:rPr>
                <w:rFonts w:ascii="宋体" w:hAnsi="宋体" w:hint="eastAsia"/>
                <w:szCs w:val="21"/>
              </w:rPr>
            </w:pPr>
            <w:r w:rsidRPr="00D771D8">
              <w:rPr>
                <w:rFonts w:ascii="宋体" w:hAnsi="宋体" w:hint="eastAsia"/>
                <w:szCs w:val="21"/>
              </w:rPr>
              <w:t>实施-建设-制定实施方案</w:t>
            </w:r>
          </w:p>
        </w:tc>
        <w:tc>
          <w:tcPr>
            <w:tcW w:w="3006" w:type="pct"/>
            <w:vAlign w:val="center"/>
          </w:tcPr>
          <w:p w14:paraId="3F55E3B2"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成交供应商应验证责任单位是否按照国家相关标准制定实施方案,方案内容应包括但不少于信息系统概述、安全需求分析、商用密码系统设计方案、商用密码产品清单（包括产品资质</w:t>
            </w:r>
            <w:r w:rsidRPr="00D771D8">
              <w:rPr>
                <w:rFonts w:ascii="微软雅黑" w:eastAsia="微软雅黑" w:hAnsi="微软雅黑" w:cs="微软雅黑" w:hint="eastAsia"/>
                <w:szCs w:val="21"/>
              </w:rPr>
              <w:t>､</w:t>
            </w:r>
            <w:r w:rsidRPr="00D771D8">
              <w:rPr>
                <w:rFonts w:ascii="宋体" w:hAnsi="宋体" w:hint="eastAsia"/>
                <w:szCs w:val="21"/>
              </w:rPr>
              <w:t>功能及性能列表和产品生产单位等）、商用密码系统安全管理与维护策略、商用密码系统实施计划等。</w:t>
            </w:r>
          </w:p>
        </w:tc>
      </w:tr>
      <w:tr w:rsidR="00EC3E52" w:rsidRPr="00D771D8" w14:paraId="76FA8DC8" w14:textId="77777777" w:rsidTr="00B81908">
        <w:trPr>
          <w:trHeight w:val="607"/>
          <w:jc w:val="center"/>
        </w:trPr>
        <w:tc>
          <w:tcPr>
            <w:tcW w:w="449" w:type="pct"/>
            <w:vMerge/>
            <w:vAlign w:val="center"/>
          </w:tcPr>
          <w:p w14:paraId="535B1295" w14:textId="77777777" w:rsidR="00EC3E52" w:rsidRPr="00D771D8" w:rsidRDefault="00EC3E52" w:rsidP="00B81908">
            <w:pPr>
              <w:jc w:val="center"/>
              <w:rPr>
                <w:rFonts w:ascii="宋体" w:hAnsi="宋体" w:hint="eastAsia"/>
                <w:szCs w:val="21"/>
              </w:rPr>
            </w:pPr>
          </w:p>
        </w:tc>
        <w:tc>
          <w:tcPr>
            <w:tcW w:w="606" w:type="pct"/>
            <w:vMerge/>
            <w:vAlign w:val="center"/>
          </w:tcPr>
          <w:p w14:paraId="67E4BBCA" w14:textId="77777777" w:rsidR="00EC3E52" w:rsidRPr="00D771D8" w:rsidRDefault="00EC3E52" w:rsidP="00B81908">
            <w:pPr>
              <w:jc w:val="center"/>
              <w:rPr>
                <w:rFonts w:ascii="宋体" w:hAnsi="宋体" w:hint="eastAsia"/>
                <w:szCs w:val="21"/>
              </w:rPr>
            </w:pPr>
          </w:p>
        </w:tc>
        <w:tc>
          <w:tcPr>
            <w:tcW w:w="939" w:type="pct"/>
            <w:vAlign w:val="center"/>
          </w:tcPr>
          <w:p w14:paraId="4D05102B" w14:textId="77777777" w:rsidR="00EC3E52" w:rsidRPr="00D771D8" w:rsidRDefault="00EC3E52" w:rsidP="00B81908">
            <w:pPr>
              <w:jc w:val="center"/>
              <w:rPr>
                <w:rFonts w:ascii="宋体" w:hAnsi="宋体" w:hint="eastAsia"/>
                <w:szCs w:val="21"/>
              </w:rPr>
            </w:pPr>
            <w:r w:rsidRPr="00D771D8">
              <w:rPr>
                <w:rFonts w:ascii="宋体" w:hAnsi="宋体" w:hint="eastAsia"/>
                <w:szCs w:val="21"/>
              </w:rPr>
              <w:t>实施-建设-选用合规密码产品和服务</w:t>
            </w:r>
          </w:p>
        </w:tc>
        <w:tc>
          <w:tcPr>
            <w:tcW w:w="3006" w:type="pct"/>
            <w:vAlign w:val="center"/>
          </w:tcPr>
          <w:p w14:paraId="564A2F04"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成交供应商应验证责任单位是否选用经国家密码管理部门核准的密码产品</w:t>
            </w:r>
            <w:r w:rsidRPr="00D771D8">
              <w:rPr>
                <w:rFonts w:ascii="微软雅黑" w:eastAsia="微软雅黑" w:hAnsi="微软雅黑" w:cs="微软雅黑" w:hint="eastAsia"/>
                <w:szCs w:val="21"/>
              </w:rPr>
              <w:t>､</w:t>
            </w:r>
            <w:r w:rsidRPr="00D771D8">
              <w:rPr>
                <w:rFonts w:ascii="宋体" w:hAnsi="宋体" w:hint="eastAsia"/>
                <w:szCs w:val="21"/>
              </w:rPr>
              <w:t>许可的密码服务。</w:t>
            </w:r>
          </w:p>
        </w:tc>
      </w:tr>
      <w:tr w:rsidR="00EC3E52" w:rsidRPr="00D771D8" w14:paraId="1E73DF3B" w14:textId="77777777" w:rsidTr="00B81908">
        <w:trPr>
          <w:trHeight w:val="607"/>
          <w:jc w:val="center"/>
        </w:trPr>
        <w:tc>
          <w:tcPr>
            <w:tcW w:w="449" w:type="pct"/>
            <w:vMerge/>
            <w:vAlign w:val="center"/>
          </w:tcPr>
          <w:p w14:paraId="051E2FFD" w14:textId="77777777" w:rsidR="00EC3E52" w:rsidRPr="00D771D8" w:rsidRDefault="00EC3E52" w:rsidP="00B81908">
            <w:pPr>
              <w:jc w:val="center"/>
              <w:rPr>
                <w:rFonts w:ascii="宋体" w:hAnsi="宋体" w:hint="eastAsia"/>
                <w:szCs w:val="21"/>
              </w:rPr>
            </w:pPr>
          </w:p>
        </w:tc>
        <w:tc>
          <w:tcPr>
            <w:tcW w:w="606" w:type="pct"/>
            <w:vMerge/>
            <w:vAlign w:val="center"/>
          </w:tcPr>
          <w:p w14:paraId="7223B9F9" w14:textId="77777777" w:rsidR="00EC3E52" w:rsidRPr="00D771D8" w:rsidRDefault="00EC3E52" w:rsidP="00B81908">
            <w:pPr>
              <w:jc w:val="center"/>
              <w:rPr>
                <w:rFonts w:ascii="宋体" w:hAnsi="宋体" w:hint="eastAsia"/>
                <w:szCs w:val="21"/>
              </w:rPr>
            </w:pPr>
          </w:p>
        </w:tc>
        <w:tc>
          <w:tcPr>
            <w:tcW w:w="939" w:type="pct"/>
            <w:vAlign w:val="center"/>
          </w:tcPr>
          <w:p w14:paraId="5FA28715" w14:textId="77777777" w:rsidR="00EC3E52" w:rsidRPr="00D771D8" w:rsidRDefault="00EC3E52" w:rsidP="00B81908">
            <w:pPr>
              <w:jc w:val="center"/>
              <w:rPr>
                <w:rFonts w:ascii="宋体" w:hAnsi="宋体" w:hint="eastAsia"/>
                <w:szCs w:val="21"/>
              </w:rPr>
            </w:pPr>
            <w:r w:rsidRPr="00D771D8">
              <w:rPr>
                <w:rFonts w:ascii="宋体" w:hAnsi="宋体" w:hint="eastAsia"/>
                <w:szCs w:val="21"/>
              </w:rPr>
              <w:t>实施-运行前</w:t>
            </w:r>
          </w:p>
        </w:tc>
        <w:tc>
          <w:tcPr>
            <w:tcW w:w="3006" w:type="pct"/>
            <w:vAlign w:val="center"/>
          </w:tcPr>
          <w:p w14:paraId="792513C2"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成交供应商应验证被测信息系统投入运行前，是否经密评机构进行安全性评估，是否具有评估报告。</w:t>
            </w:r>
          </w:p>
        </w:tc>
      </w:tr>
      <w:tr w:rsidR="00EC3E52" w:rsidRPr="00D771D8" w14:paraId="549C2FBA" w14:textId="77777777" w:rsidTr="00B81908">
        <w:trPr>
          <w:trHeight w:val="607"/>
          <w:jc w:val="center"/>
        </w:trPr>
        <w:tc>
          <w:tcPr>
            <w:tcW w:w="449" w:type="pct"/>
            <w:vMerge/>
            <w:vAlign w:val="center"/>
          </w:tcPr>
          <w:p w14:paraId="5E47A7AF" w14:textId="77777777" w:rsidR="00EC3E52" w:rsidRPr="00D771D8" w:rsidRDefault="00EC3E52" w:rsidP="00B81908">
            <w:pPr>
              <w:jc w:val="center"/>
              <w:rPr>
                <w:rFonts w:ascii="宋体" w:hAnsi="宋体" w:hint="eastAsia"/>
                <w:szCs w:val="21"/>
              </w:rPr>
            </w:pPr>
          </w:p>
        </w:tc>
        <w:tc>
          <w:tcPr>
            <w:tcW w:w="606" w:type="pct"/>
            <w:vMerge/>
            <w:vAlign w:val="center"/>
          </w:tcPr>
          <w:p w14:paraId="7DF8C8D3" w14:textId="77777777" w:rsidR="00EC3E52" w:rsidRPr="00D771D8" w:rsidRDefault="00EC3E52" w:rsidP="00B81908">
            <w:pPr>
              <w:jc w:val="center"/>
              <w:rPr>
                <w:rFonts w:ascii="宋体" w:hAnsi="宋体" w:hint="eastAsia"/>
                <w:szCs w:val="21"/>
              </w:rPr>
            </w:pPr>
          </w:p>
        </w:tc>
        <w:tc>
          <w:tcPr>
            <w:tcW w:w="939" w:type="pct"/>
            <w:vAlign w:val="center"/>
          </w:tcPr>
          <w:p w14:paraId="4C3D4834" w14:textId="77777777" w:rsidR="00EC3E52" w:rsidRPr="00D771D8" w:rsidRDefault="00EC3E52" w:rsidP="00B81908">
            <w:pPr>
              <w:jc w:val="center"/>
              <w:rPr>
                <w:rFonts w:ascii="宋体" w:hAnsi="宋体" w:hint="eastAsia"/>
                <w:szCs w:val="21"/>
              </w:rPr>
            </w:pPr>
            <w:r w:rsidRPr="00D771D8">
              <w:rPr>
                <w:rFonts w:ascii="宋体" w:hAnsi="宋体" w:hint="eastAsia"/>
                <w:szCs w:val="21"/>
              </w:rPr>
              <w:t>实施-运行后</w:t>
            </w:r>
          </w:p>
        </w:tc>
        <w:tc>
          <w:tcPr>
            <w:tcW w:w="3006" w:type="pct"/>
            <w:vAlign w:val="center"/>
          </w:tcPr>
          <w:p w14:paraId="6607CEFA"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被测信息系统投入运行后，责任单位是否每年委托测评机构开展密码应用安全性评估，是否具有评估报告；有重大安全隐患的，是否停止系统运行，制定整改方案，整改完成并通过评估后方投入运行。</w:t>
            </w:r>
          </w:p>
        </w:tc>
      </w:tr>
      <w:tr w:rsidR="00EC3E52" w:rsidRPr="00D771D8" w14:paraId="46837B24" w14:textId="77777777" w:rsidTr="00B81908">
        <w:trPr>
          <w:trHeight w:val="607"/>
          <w:jc w:val="center"/>
        </w:trPr>
        <w:tc>
          <w:tcPr>
            <w:tcW w:w="449" w:type="pct"/>
            <w:vMerge/>
            <w:vAlign w:val="center"/>
          </w:tcPr>
          <w:p w14:paraId="06DFC36C" w14:textId="77777777" w:rsidR="00EC3E52" w:rsidRPr="00D771D8" w:rsidRDefault="00EC3E52" w:rsidP="00B81908">
            <w:pPr>
              <w:jc w:val="center"/>
              <w:rPr>
                <w:rFonts w:ascii="宋体" w:hAnsi="宋体" w:hint="eastAsia"/>
                <w:szCs w:val="21"/>
              </w:rPr>
            </w:pPr>
          </w:p>
        </w:tc>
        <w:tc>
          <w:tcPr>
            <w:tcW w:w="606" w:type="pct"/>
            <w:vMerge/>
            <w:vAlign w:val="center"/>
          </w:tcPr>
          <w:p w14:paraId="5158B956" w14:textId="77777777" w:rsidR="00EC3E52" w:rsidRPr="00D771D8" w:rsidRDefault="00EC3E52" w:rsidP="00B81908">
            <w:pPr>
              <w:jc w:val="center"/>
              <w:rPr>
                <w:rFonts w:ascii="宋体" w:hAnsi="宋体" w:hint="eastAsia"/>
                <w:szCs w:val="21"/>
              </w:rPr>
            </w:pPr>
          </w:p>
        </w:tc>
        <w:tc>
          <w:tcPr>
            <w:tcW w:w="939" w:type="pct"/>
            <w:vAlign w:val="center"/>
          </w:tcPr>
          <w:p w14:paraId="53CAED6F" w14:textId="77777777" w:rsidR="00EC3E52" w:rsidRPr="00D771D8" w:rsidRDefault="00EC3E52" w:rsidP="00B81908">
            <w:pPr>
              <w:jc w:val="center"/>
              <w:rPr>
                <w:rFonts w:ascii="宋体" w:hAnsi="宋体" w:hint="eastAsia"/>
                <w:szCs w:val="21"/>
              </w:rPr>
            </w:pPr>
            <w:r w:rsidRPr="00D771D8">
              <w:rPr>
                <w:rFonts w:ascii="宋体" w:hAnsi="宋体" w:hint="eastAsia"/>
                <w:szCs w:val="21"/>
              </w:rPr>
              <w:t>应急-应急预案</w:t>
            </w:r>
          </w:p>
        </w:tc>
        <w:tc>
          <w:tcPr>
            <w:tcW w:w="3006" w:type="pct"/>
            <w:vAlign w:val="center"/>
          </w:tcPr>
          <w:p w14:paraId="2B03A952"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成交供应商应验证责任单位是否根据安全事件等级制定了相应的应急预案及管理制度，明确了应急事件处理流程及其他管理措施，并遵照执行；如有安全事件发生，应检查是否有相应的处置记录。</w:t>
            </w:r>
          </w:p>
        </w:tc>
      </w:tr>
      <w:tr w:rsidR="00EC3E52" w:rsidRPr="00D771D8" w14:paraId="13FEA2E6" w14:textId="77777777" w:rsidTr="00B81908">
        <w:trPr>
          <w:trHeight w:val="607"/>
          <w:jc w:val="center"/>
        </w:trPr>
        <w:tc>
          <w:tcPr>
            <w:tcW w:w="449" w:type="pct"/>
            <w:vMerge w:val="restart"/>
            <w:vAlign w:val="center"/>
          </w:tcPr>
          <w:p w14:paraId="3D17F170" w14:textId="77777777" w:rsidR="00EC3E52" w:rsidRPr="00D771D8" w:rsidRDefault="00EC3E52" w:rsidP="00B81908">
            <w:pPr>
              <w:jc w:val="center"/>
              <w:rPr>
                <w:rFonts w:ascii="宋体" w:hAnsi="宋体" w:hint="eastAsia"/>
                <w:szCs w:val="21"/>
              </w:rPr>
            </w:pPr>
            <w:r>
              <w:rPr>
                <w:rFonts w:ascii="宋体" w:hAnsi="宋体" w:hint="eastAsia"/>
                <w:szCs w:val="21"/>
              </w:rPr>
              <w:t>8</w:t>
            </w:r>
          </w:p>
        </w:tc>
        <w:tc>
          <w:tcPr>
            <w:tcW w:w="606" w:type="pct"/>
            <w:vAlign w:val="center"/>
          </w:tcPr>
          <w:p w14:paraId="5A963BF7" w14:textId="77777777" w:rsidR="00EC3E52" w:rsidRPr="00D771D8" w:rsidRDefault="00EC3E52" w:rsidP="00B81908">
            <w:pPr>
              <w:jc w:val="center"/>
              <w:rPr>
                <w:rFonts w:ascii="宋体" w:hAnsi="宋体" w:hint="eastAsia"/>
                <w:szCs w:val="21"/>
              </w:rPr>
            </w:pPr>
          </w:p>
        </w:tc>
        <w:tc>
          <w:tcPr>
            <w:tcW w:w="939" w:type="pct"/>
            <w:vAlign w:val="center"/>
          </w:tcPr>
          <w:p w14:paraId="50874A3F" w14:textId="77777777" w:rsidR="00EC3E52" w:rsidRPr="00D771D8" w:rsidRDefault="00EC3E52" w:rsidP="00B81908">
            <w:pPr>
              <w:jc w:val="center"/>
              <w:rPr>
                <w:rFonts w:ascii="宋体" w:hAnsi="宋体" w:hint="eastAsia"/>
                <w:szCs w:val="21"/>
              </w:rPr>
            </w:pPr>
            <w:r w:rsidRPr="00D771D8">
              <w:rPr>
                <w:rFonts w:ascii="宋体" w:hAnsi="宋体" w:hint="eastAsia"/>
                <w:szCs w:val="21"/>
              </w:rPr>
              <w:t>应急-事件处置</w:t>
            </w:r>
          </w:p>
        </w:tc>
        <w:tc>
          <w:tcPr>
            <w:tcW w:w="3006" w:type="pct"/>
            <w:vAlign w:val="center"/>
          </w:tcPr>
          <w:p w14:paraId="713832B8"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成交供应商应验证责任单位在安全事件发生后，是否及时向信息系统的上级主管部门进行报告。</w:t>
            </w:r>
          </w:p>
        </w:tc>
      </w:tr>
      <w:tr w:rsidR="00EC3E52" w:rsidRPr="00D771D8" w14:paraId="57064181" w14:textId="77777777" w:rsidTr="00B81908">
        <w:trPr>
          <w:trHeight w:val="607"/>
          <w:jc w:val="center"/>
        </w:trPr>
        <w:tc>
          <w:tcPr>
            <w:tcW w:w="449" w:type="pct"/>
            <w:vMerge/>
            <w:vAlign w:val="center"/>
          </w:tcPr>
          <w:p w14:paraId="2ABC1451" w14:textId="77777777" w:rsidR="00EC3E52" w:rsidRPr="00D771D8" w:rsidRDefault="00EC3E52" w:rsidP="00B81908">
            <w:pPr>
              <w:jc w:val="center"/>
              <w:rPr>
                <w:rFonts w:ascii="宋体" w:hAnsi="宋体" w:hint="eastAsia"/>
                <w:szCs w:val="21"/>
              </w:rPr>
            </w:pPr>
          </w:p>
        </w:tc>
        <w:tc>
          <w:tcPr>
            <w:tcW w:w="606" w:type="pct"/>
            <w:vAlign w:val="center"/>
          </w:tcPr>
          <w:p w14:paraId="0C643B33" w14:textId="77777777" w:rsidR="00EC3E52" w:rsidRPr="00D771D8" w:rsidRDefault="00EC3E52" w:rsidP="00B81908">
            <w:pPr>
              <w:jc w:val="center"/>
              <w:rPr>
                <w:rFonts w:ascii="宋体" w:hAnsi="宋体" w:hint="eastAsia"/>
                <w:szCs w:val="21"/>
              </w:rPr>
            </w:pPr>
          </w:p>
        </w:tc>
        <w:tc>
          <w:tcPr>
            <w:tcW w:w="939" w:type="pct"/>
            <w:vAlign w:val="center"/>
          </w:tcPr>
          <w:p w14:paraId="7C3FC9D9" w14:textId="77777777" w:rsidR="00EC3E52" w:rsidRPr="00D771D8" w:rsidRDefault="00EC3E52" w:rsidP="00B81908">
            <w:pPr>
              <w:jc w:val="center"/>
              <w:rPr>
                <w:rFonts w:ascii="宋体" w:hAnsi="宋体" w:hint="eastAsia"/>
                <w:szCs w:val="21"/>
              </w:rPr>
            </w:pPr>
            <w:r w:rsidRPr="00D771D8">
              <w:rPr>
                <w:rFonts w:ascii="宋体" w:hAnsi="宋体" w:hint="eastAsia"/>
                <w:szCs w:val="21"/>
              </w:rPr>
              <w:t>应急-上报</w:t>
            </w:r>
          </w:p>
        </w:tc>
        <w:tc>
          <w:tcPr>
            <w:tcW w:w="3006" w:type="pct"/>
            <w:vAlign w:val="center"/>
          </w:tcPr>
          <w:p w14:paraId="362F7E1F" w14:textId="77777777" w:rsidR="00EC3E52" w:rsidRPr="00D771D8" w:rsidRDefault="00EC3E52" w:rsidP="00B81908">
            <w:pPr>
              <w:jc w:val="center"/>
              <w:rPr>
                <w:rFonts w:ascii="宋体" w:hAnsi="宋体" w:hint="eastAsia"/>
                <w:szCs w:val="21"/>
              </w:rPr>
            </w:pPr>
            <w:r w:rsidRPr="00D771D8">
              <w:rPr>
                <w:rFonts w:ascii="宋体" w:hAnsi="宋体" w:hint="eastAsia"/>
                <w:szCs w:val="21"/>
              </w:rPr>
              <w:t>成交供应商应验证责任单位在安全事件完成后，是否及时向同级的密码主管部门报告事件发生情况及处置情况。</w:t>
            </w:r>
          </w:p>
        </w:tc>
      </w:tr>
    </w:tbl>
    <w:p w14:paraId="260BCE54" w14:textId="77777777" w:rsidR="00EC3E52" w:rsidRPr="00426B5F" w:rsidRDefault="00EC3E52" w:rsidP="00EC3E52">
      <w:pPr>
        <w:pStyle w:val="2"/>
        <w:spacing w:before="100" w:after="100"/>
        <w:jc w:val="left"/>
        <w:rPr>
          <w:rFonts w:ascii="宋体" w:eastAsia="宋体" w:hAnsi="宋体" w:cs="仿宋_GB2312" w:hint="eastAsia"/>
          <w:bCs/>
          <w:sz w:val="24"/>
        </w:rPr>
      </w:pPr>
      <w:r>
        <w:rPr>
          <w:rFonts w:ascii="宋体" w:eastAsia="宋体" w:hAnsi="宋体" w:cs="仿宋_GB2312" w:hint="eastAsia"/>
          <w:bCs/>
          <w:sz w:val="24"/>
        </w:rPr>
        <w:t>五、</w:t>
      </w:r>
      <w:r w:rsidRPr="00426B5F">
        <w:rPr>
          <w:rFonts w:ascii="宋体" w:eastAsia="宋体" w:hAnsi="宋体" w:cs="仿宋_GB2312" w:hint="eastAsia"/>
          <w:bCs/>
          <w:sz w:val="24"/>
        </w:rPr>
        <w:t>履约期限及履约地点</w:t>
      </w:r>
    </w:p>
    <w:p w14:paraId="2DF7258A" w14:textId="77777777" w:rsidR="00EC3E52" w:rsidRPr="004A3BBB" w:rsidRDefault="00EC3E52" w:rsidP="00EC3E52">
      <w:pPr>
        <w:ind w:firstLine="482"/>
        <w:rPr>
          <w:rFonts w:ascii="宋体" w:hAnsi="宋体" w:cs="宋体" w:hint="eastAsia"/>
          <w:szCs w:val="21"/>
        </w:rPr>
      </w:pPr>
      <w:r w:rsidRPr="004A3BBB">
        <w:rPr>
          <w:rFonts w:ascii="宋体" w:hAnsi="宋体" w:cs="宋体" w:hint="eastAsia"/>
          <w:szCs w:val="21"/>
        </w:rPr>
        <w:t>履约期限：1年</w:t>
      </w:r>
    </w:p>
    <w:p w14:paraId="7D67DB5F" w14:textId="77777777" w:rsidR="00EC3E52" w:rsidRPr="004A3BBB" w:rsidRDefault="00EC3E52" w:rsidP="00EC3E52">
      <w:pPr>
        <w:tabs>
          <w:tab w:val="left" w:pos="420"/>
        </w:tabs>
        <w:ind w:firstLine="482"/>
        <w:rPr>
          <w:rFonts w:ascii="宋体" w:hAnsi="宋体" w:cs="宋体" w:hint="eastAsia"/>
          <w:szCs w:val="21"/>
        </w:rPr>
      </w:pPr>
      <w:r w:rsidRPr="004A3BBB">
        <w:rPr>
          <w:rFonts w:ascii="宋体" w:hAnsi="宋体" w:cs="宋体" w:hint="eastAsia"/>
          <w:szCs w:val="21"/>
        </w:rPr>
        <w:t>履约地点：甲方指定的地点</w:t>
      </w:r>
    </w:p>
    <w:p w14:paraId="1457CD37" w14:textId="77777777" w:rsidR="00EC3E52" w:rsidRDefault="00EC3E52" w:rsidP="00EC3E52">
      <w:pPr>
        <w:pStyle w:val="2"/>
        <w:spacing w:before="100" w:after="100"/>
        <w:jc w:val="left"/>
        <w:rPr>
          <w:rFonts w:ascii="宋体" w:eastAsia="宋体" w:hAnsi="宋体" w:cs="仿宋_GB2312" w:hint="eastAsia"/>
          <w:bCs/>
          <w:sz w:val="24"/>
        </w:rPr>
      </w:pPr>
      <w:r>
        <w:rPr>
          <w:rFonts w:ascii="宋体" w:eastAsia="宋体" w:hAnsi="宋体" w:cs="仿宋_GB2312" w:hint="eastAsia"/>
          <w:bCs/>
          <w:sz w:val="24"/>
        </w:rPr>
        <w:t>六、</w:t>
      </w:r>
      <w:r w:rsidRPr="004A3BBB">
        <w:rPr>
          <w:rFonts w:ascii="宋体" w:eastAsia="宋体" w:hAnsi="宋体" w:cs="仿宋_GB2312" w:hint="eastAsia"/>
          <w:bCs/>
          <w:sz w:val="24"/>
        </w:rPr>
        <w:t>付款方式</w:t>
      </w:r>
    </w:p>
    <w:p w14:paraId="07687AA5" w14:textId="77777777" w:rsidR="00EC3E52" w:rsidRDefault="00EC3E52" w:rsidP="00EC3E52">
      <w:pPr>
        <w:ind w:firstLine="482"/>
        <w:rPr>
          <w:rFonts w:ascii="宋体" w:hAnsi="宋体" w:cs="宋体" w:hint="eastAsia"/>
          <w:szCs w:val="21"/>
        </w:rPr>
      </w:pPr>
      <w:r w:rsidRPr="004A3BBB">
        <w:rPr>
          <w:rFonts w:ascii="宋体" w:hAnsi="宋体" w:cs="宋体" w:hint="eastAsia"/>
          <w:szCs w:val="21"/>
        </w:rPr>
        <w:t>合同生效且</w:t>
      </w:r>
      <w:r>
        <w:rPr>
          <w:rFonts w:ascii="宋体" w:hAnsi="宋体" w:cs="宋体" w:hint="eastAsia"/>
          <w:szCs w:val="21"/>
        </w:rPr>
        <w:t>服务完成</w:t>
      </w:r>
      <w:r w:rsidRPr="004A3BBB">
        <w:rPr>
          <w:rFonts w:ascii="宋体" w:hAnsi="宋体" w:cs="宋体" w:hint="eastAsia"/>
          <w:szCs w:val="21"/>
        </w:rPr>
        <w:t>验收合格后</w:t>
      </w:r>
      <w:r>
        <w:rPr>
          <w:rFonts w:ascii="宋体" w:hAnsi="宋体" w:cs="宋体" w:hint="eastAsia"/>
          <w:szCs w:val="21"/>
        </w:rPr>
        <w:t>30</w:t>
      </w:r>
      <w:r w:rsidRPr="004A3BBB">
        <w:rPr>
          <w:rFonts w:ascii="宋体" w:hAnsi="宋体" w:cs="宋体" w:hint="eastAsia"/>
          <w:szCs w:val="21"/>
        </w:rPr>
        <w:t>个工作日内甲方向乙方支付对应</w:t>
      </w:r>
      <w:r>
        <w:rPr>
          <w:rFonts w:ascii="宋体" w:hAnsi="宋体" w:cs="宋体" w:hint="eastAsia"/>
          <w:szCs w:val="21"/>
        </w:rPr>
        <w:t>合同</w:t>
      </w:r>
      <w:r w:rsidRPr="004A3BBB">
        <w:rPr>
          <w:rFonts w:ascii="宋体" w:hAnsi="宋体" w:cs="宋体" w:hint="eastAsia"/>
          <w:szCs w:val="21"/>
        </w:rPr>
        <w:t>金额的全款。乙方根据甲方要求在甲方付款前向甲方开具对应订单全额与税法要求对应税率的增值税一般纳税人专用发票。</w:t>
      </w:r>
    </w:p>
    <w:p w14:paraId="4E35C03E" w14:textId="77777777" w:rsidR="00EC3E52" w:rsidRDefault="00EC3E52" w:rsidP="00EC3E52">
      <w:pPr>
        <w:pStyle w:val="2"/>
        <w:spacing w:before="100" w:after="100"/>
        <w:jc w:val="left"/>
        <w:rPr>
          <w:rFonts w:ascii="宋体" w:eastAsia="宋体" w:hAnsi="宋体" w:cs="仿宋_GB2312" w:hint="eastAsia"/>
          <w:bCs/>
          <w:sz w:val="24"/>
        </w:rPr>
      </w:pPr>
      <w:r>
        <w:rPr>
          <w:rFonts w:ascii="宋体" w:eastAsia="宋体" w:hAnsi="宋体" w:cs="仿宋_GB2312" w:hint="eastAsia"/>
          <w:bCs/>
          <w:sz w:val="24"/>
        </w:rPr>
        <w:t>六、服务要求</w:t>
      </w:r>
    </w:p>
    <w:p w14:paraId="0E3202B5" w14:textId="77777777" w:rsidR="00305DB3" w:rsidRDefault="00305DB3" w:rsidP="00305DB3">
      <w:pPr>
        <w:ind w:firstLine="482"/>
        <w:rPr>
          <w:rFonts w:ascii="宋体" w:hAnsi="宋体" w:cs="宋体"/>
          <w:szCs w:val="21"/>
        </w:rPr>
      </w:pPr>
      <w:r w:rsidRPr="00831525">
        <w:rPr>
          <w:rFonts w:ascii="宋体" w:hAnsi="宋体" w:cs="宋体" w:hint="eastAsia"/>
          <w:szCs w:val="21"/>
        </w:rPr>
        <w:t>（1）应按照国家标准和行业要求提供规范化、标准化的服务。</w:t>
      </w:r>
    </w:p>
    <w:p w14:paraId="2F9E89DC" w14:textId="77777777" w:rsidR="00305DB3" w:rsidRPr="00550BC6" w:rsidRDefault="00305DB3" w:rsidP="00305DB3">
      <w:pPr>
        <w:ind w:firstLine="482"/>
        <w:rPr>
          <w:rFonts w:ascii="宋体" w:hAnsi="宋体" w:cs="宋体" w:hint="eastAsia"/>
          <w:szCs w:val="21"/>
        </w:rPr>
      </w:pPr>
      <w:r>
        <w:rPr>
          <w:rFonts w:ascii="宋体" w:hAnsi="宋体" w:cs="宋体" w:hint="eastAsia"/>
          <w:szCs w:val="21"/>
        </w:rPr>
        <w:t>（2）拟参与本项目的测评人员具有信息安全等级测评师（DJCP）资质或具备高级工程师技术职称。</w:t>
      </w:r>
    </w:p>
    <w:p w14:paraId="701B87EC" w14:textId="77777777" w:rsidR="00305DB3" w:rsidRPr="004A3BBB" w:rsidRDefault="00305DB3" w:rsidP="00305DB3">
      <w:pPr>
        <w:ind w:firstLine="482"/>
        <w:rPr>
          <w:rFonts w:ascii="宋体" w:hAnsi="宋体" w:cs="宋体" w:hint="eastAsia"/>
          <w:szCs w:val="21"/>
        </w:rPr>
      </w:pPr>
      <w:r w:rsidRPr="00831525">
        <w:rPr>
          <w:rFonts w:ascii="宋体" w:hAnsi="宋体" w:cs="宋体" w:hint="eastAsia"/>
          <w:szCs w:val="21"/>
        </w:rPr>
        <w:t>（</w:t>
      </w:r>
      <w:r>
        <w:rPr>
          <w:rFonts w:ascii="宋体" w:hAnsi="宋体" w:cs="宋体" w:hint="eastAsia"/>
          <w:szCs w:val="21"/>
        </w:rPr>
        <w:t>3</w:t>
      </w:r>
      <w:r w:rsidRPr="00831525">
        <w:rPr>
          <w:rFonts w:ascii="宋体" w:hAnsi="宋体" w:cs="宋体" w:hint="eastAsia"/>
          <w:szCs w:val="21"/>
        </w:rPr>
        <w:t>）本项目实施和验收测试所需的工具，由</w:t>
      </w:r>
      <w:r>
        <w:rPr>
          <w:rFonts w:ascii="宋体" w:hAnsi="宋体" w:cs="宋体" w:hint="eastAsia"/>
          <w:szCs w:val="21"/>
        </w:rPr>
        <w:t>乙方</w:t>
      </w:r>
      <w:r w:rsidRPr="00831525">
        <w:rPr>
          <w:rFonts w:ascii="宋体" w:hAnsi="宋体" w:cs="宋体" w:hint="eastAsia"/>
          <w:szCs w:val="21"/>
        </w:rPr>
        <w:t>负责提供。用于测评的工具主要包括服务器安全测评工具、网络设备安全测评工具、终端计算机安全测评工具、网站等应用系统安全测评工具等。在使用前，应对工具进行测评，如果需要则对工具进行软件或代码升级。</w:t>
      </w:r>
    </w:p>
    <w:p w14:paraId="483E02EC" w14:textId="77777777" w:rsidR="00EC3E52" w:rsidRDefault="00EC3E52" w:rsidP="00EC3E52">
      <w:pPr>
        <w:pStyle w:val="2"/>
        <w:spacing w:before="100" w:after="100"/>
        <w:jc w:val="left"/>
        <w:rPr>
          <w:rFonts w:ascii="宋体" w:eastAsia="宋体" w:hAnsi="宋体" w:cs="仿宋_GB2312" w:hint="eastAsia"/>
          <w:bCs/>
          <w:sz w:val="24"/>
        </w:rPr>
      </w:pPr>
      <w:r>
        <w:rPr>
          <w:rFonts w:ascii="宋体" w:eastAsia="宋体" w:hAnsi="宋体" w:cs="仿宋_GB2312" w:hint="eastAsia"/>
          <w:bCs/>
          <w:sz w:val="24"/>
        </w:rPr>
        <w:t>七、测评质量要求</w:t>
      </w:r>
    </w:p>
    <w:p w14:paraId="0E02E31E" w14:textId="77777777" w:rsidR="00EC3E52" w:rsidRPr="005F7AE3" w:rsidRDefault="00EC3E52" w:rsidP="00EC3E52">
      <w:pPr>
        <w:ind w:firstLine="482"/>
        <w:rPr>
          <w:rFonts w:ascii="宋体" w:hAnsi="宋体" w:cs="宋体" w:hint="eastAsia"/>
          <w:szCs w:val="21"/>
        </w:rPr>
      </w:pPr>
      <w:r w:rsidRPr="005C5F60">
        <w:rPr>
          <w:rFonts w:ascii="宋体" w:hAnsi="宋体" w:cs="宋体" w:hint="eastAsia"/>
          <w:szCs w:val="21"/>
        </w:rPr>
        <w:t>项目管理是贯穿整个项目的一项任务。通过实施有效的项目管理，保证本项目能够按工作范围要求、按时间、按质量完成。投标人应提供质量控制及保证措施方案，包含项目质量控制及保证措施等</w:t>
      </w:r>
      <w:r w:rsidRPr="005F7AE3">
        <w:rPr>
          <w:rFonts w:ascii="宋体" w:hAnsi="宋体" w:cs="宋体"/>
          <w:szCs w:val="21"/>
        </w:rPr>
        <w:t>。</w:t>
      </w:r>
    </w:p>
    <w:p w14:paraId="1FCF9F09" w14:textId="77777777" w:rsidR="00EC3E52" w:rsidRDefault="00EC3E52" w:rsidP="00EC3E52">
      <w:pPr>
        <w:pStyle w:val="2"/>
        <w:spacing w:before="100" w:after="100"/>
        <w:jc w:val="left"/>
        <w:rPr>
          <w:rFonts w:ascii="宋体" w:eastAsia="宋体" w:hAnsi="宋体" w:cs="仿宋_GB2312" w:hint="eastAsia"/>
          <w:bCs/>
          <w:sz w:val="24"/>
        </w:rPr>
      </w:pPr>
      <w:r>
        <w:rPr>
          <w:rFonts w:ascii="宋体" w:eastAsia="宋体" w:hAnsi="宋体" w:cs="仿宋_GB2312" w:hint="eastAsia"/>
          <w:bCs/>
          <w:sz w:val="24"/>
        </w:rPr>
        <w:t>八、</w:t>
      </w:r>
      <w:r w:rsidRPr="005C5F60">
        <w:rPr>
          <w:rFonts w:ascii="宋体" w:eastAsia="宋体" w:hAnsi="宋体" w:cs="仿宋_GB2312" w:hint="eastAsia"/>
          <w:bCs/>
          <w:sz w:val="24"/>
        </w:rPr>
        <w:t>测评风险规避要求</w:t>
      </w:r>
    </w:p>
    <w:p w14:paraId="7B14EB64" w14:textId="77777777" w:rsidR="00EC3E52" w:rsidRPr="005C5F60" w:rsidRDefault="00EC3E52" w:rsidP="00EC3E52">
      <w:pPr>
        <w:ind w:firstLine="482"/>
        <w:rPr>
          <w:rFonts w:ascii="宋体" w:hAnsi="宋体" w:cs="宋体" w:hint="eastAsia"/>
          <w:szCs w:val="21"/>
        </w:rPr>
      </w:pPr>
      <w:r w:rsidRPr="005C5F60">
        <w:rPr>
          <w:rFonts w:ascii="宋体" w:hAnsi="宋体" w:cs="宋体" w:hint="eastAsia"/>
          <w:szCs w:val="21"/>
        </w:rPr>
        <w:t>项目开展工作涉及到单位重要信息系统和数据，在测评过程中必须加强安全保密管理</w:t>
      </w:r>
      <w:r w:rsidRPr="005C5F60">
        <w:rPr>
          <w:rFonts w:ascii="宋体" w:hAnsi="宋体" w:cs="宋体" w:hint="eastAsia"/>
          <w:szCs w:val="21"/>
        </w:rPr>
        <w:lastRenderedPageBreak/>
        <w:t>与风险控制。</w:t>
      </w:r>
    </w:p>
    <w:p w14:paraId="6C975456" w14:textId="77777777" w:rsidR="00EC3E52" w:rsidRPr="005C5F60" w:rsidRDefault="00EC3E52" w:rsidP="00EC3E52">
      <w:pPr>
        <w:ind w:firstLine="482"/>
        <w:rPr>
          <w:rFonts w:ascii="宋体" w:hAnsi="宋体" w:cs="宋体" w:hint="eastAsia"/>
          <w:szCs w:val="21"/>
        </w:rPr>
      </w:pPr>
      <w:r w:rsidRPr="005C5F60">
        <w:rPr>
          <w:rFonts w:ascii="宋体" w:hAnsi="宋体" w:cs="宋体" w:hint="eastAsia"/>
          <w:szCs w:val="21"/>
        </w:rPr>
        <w:t>指定项目经理为专人负责信息安全测评过程中的安全保密管理工作，对测评活动、测评人员以及相关文档和数据进行安全保密管理，对重点设备的技术检测进行监督，对接入的检测设备进行控制。</w:t>
      </w:r>
    </w:p>
    <w:p w14:paraId="048B4E92" w14:textId="77777777" w:rsidR="00EC3E52" w:rsidRPr="005C5F60" w:rsidRDefault="00EC3E52" w:rsidP="00EC3E52">
      <w:pPr>
        <w:ind w:firstLine="482"/>
        <w:rPr>
          <w:rFonts w:ascii="宋体" w:hAnsi="宋体" w:cs="宋体" w:hint="eastAsia"/>
          <w:szCs w:val="21"/>
        </w:rPr>
      </w:pPr>
      <w:r w:rsidRPr="005C5F60">
        <w:rPr>
          <w:rFonts w:ascii="宋体" w:hAnsi="宋体" w:cs="宋体" w:hint="eastAsia"/>
          <w:szCs w:val="21"/>
        </w:rPr>
        <w:t>安全测评工作中可能出现的安全风险点，按照检测对象周密制定测评方法，根据被测评对象的不同采取相应的风险控制手段。不限于以下方法：</w:t>
      </w:r>
    </w:p>
    <w:p w14:paraId="6F51FD18" w14:textId="77777777" w:rsidR="00EC3E52" w:rsidRDefault="00EC3E52" w:rsidP="00EC3E52">
      <w:r>
        <w:rPr>
          <w:rFonts w:hint="eastAsia"/>
        </w:rPr>
        <w:t>（</w:t>
      </w:r>
      <w:r>
        <w:rPr>
          <w:rFonts w:hint="eastAsia"/>
        </w:rPr>
        <w:t>1</w:t>
      </w:r>
      <w:r>
        <w:rPr>
          <w:rFonts w:hint="eastAsia"/>
        </w:rPr>
        <w:t>）操作的申请和监护</w:t>
      </w:r>
    </w:p>
    <w:p w14:paraId="37677B8E" w14:textId="77777777" w:rsidR="00EC3E52" w:rsidRPr="005C5F60" w:rsidRDefault="00EC3E52" w:rsidP="00EC3E52">
      <w:pPr>
        <w:ind w:firstLine="482"/>
        <w:rPr>
          <w:rFonts w:ascii="宋体" w:hAnsi="宋体" w:cs="宋体" w:hint="eastAsia"/>
          <w:szCs w:val="21"/>
        </w:rPr>
      </w:pPr>
      <w:r w:rsidRPr="005C5F60">
        <w:rPr>
          <w:rFonts w:ascii="宋体" w:hAnsi="宋体" w:cs="宋体" w:hint="eastAsia"/>
          <w:szCs w:val="21"/>
        </w:rPr>
        <w:t>在实施过程中必须遵守的相关操作章程，以防止敏感信息泄漏和确保及时处理意外事件。</w:t>
      </w:r>
    </w:p>
    <w:p w14:paraId="17FBB78D" w14:textId="77777777" w:rsidR="00EC3E52" w:rsidRDefault="00EC3E52" w:rsidP="00EC3E52">
      <w:r>
        <w:rPr>
          <w:rFonts w:hint="eastAsia"/>
        </w:rPr>
        <w:t>（</w:t>
      </w:r>
      <w:r>
        <w:rPr>
          <w:rFonts w:hint="eastAsia"/>
        </w:rPr>
        <w:t>2</w:t>
      </w:r>
      <w:r>
        <w:rPr>
          <w:rFonts w:hint="eastAsia"/>
        </w:rPr>
        <w:t>）操作时间控制</w:t>
      </w:r>
    </w:p>
    <w:p w14:paraId="2EBD6235" w14:textId="77777777" w:rsidR="00EC3E52" w:rsidRPr="005C5F60" w:rsidRDefault="00EC3E52" w:rsidP="00EC3E52">
      <w:pPr>
        <w:ind w:firstLine="482"/>
        <w:rPr>
          <w:rFonts w:ascii="宋体" w:hAnsi="宋体" w:cs="宋体" w:hint="eastAsia"/>
          <w:szCs w:val="21"/>
        </w:rPr>
      </w:pPr>
      <w:r w:rsidRPr="005C5F60">
        <w:rPr>
          <w:rFonts w:ascii="宋体" w:hAnsi="宋体" w:cs="宋体" w:hint="eastAsia"/>
          <w:szCs w:val="21"/>
        </w:rPr>
        <w:t>对测评直接影响系统工作时，尽可能避开敏感时期。</w:t>
      </w:r>
    </w:p>
    <w:p w14:paraId="326D57C2" w14:textId="77777777" w:rsidR="00EC3E52" w:rsidRDefault="00EC3E52" w:rsidP="00EC3E52">
      <w:r>
        <w:rPr>
          <w:rFonts w:hint="eastAsia"/>
        </w:rPr>
        <w:t>（</w:t>
      </w:r>
      <w:r>
        <w:rPr>
          <w:rFonts w:hint="eastAsia"/>
        </w:rPr>
        <w:t>3</w:t>
      </w:r>
      <w:r>
        <w:rPr>
          <w:rFonts w:hint="eastAsia"/>
        </w:rPr>
        <w:t>）人员与数据管理</w:t>
      </w:r>
    </w:p>
    <w:p w14:paraId="27CC726A" w14:textId="77777777" w:rsidR="00EC3E52" w:rsidRPr="005C5F60" w:rsidRDefault="00EC3E52" w:rsidP="00EC3E52">
      <w:pPr>
        <w:ind w:firstLine="482"/>
        <w:rPr>
          <w:rFonts w:ascii="宋体" w:hAnsi="宋体" w:cs="宋体" w:hint="eastAsia"/>
          <w:szCs w:val="21"/>
        </w:rPr>
      </w:pPr>
      <w:r w:rsidRPr="005C5F60">
        <w:rPr>
          <w:rFonts w:ascii="宋体" w:hAnsi="宋体" w:cs="宋体" w:hint="eastAsia"/>
          <w:szCs w:val="21"/>
        </w:rPr>
        <w:t>必须高度重视信息保密工作，加强资料管理，确保人员可靠、稳定和可控。测评与被测评单位之间应签署长期保密协议，测评人员与被测评单位之间也要有相应的约束和控制措施，按国家有关要求做好保密工作。</w:t>
      </w:r>
    </w:p>
    <w:p w14:paraId="694E042D" w14:textId="77777777" w:rsidR="00EC3E52" w:rsidRDefault="00EC3E52" w:rsidP="00EC3E52">
      <w:r>
        <w:rPr>
          <w:rFonts w:hint="eastAsia"/>
        </w:rPr>
        <w:t>（</w:t>
      </w:r>
      <w:r>
        <w:rPr>
          <w:rFonts w:hint="eastAsia"/>
        </w:rPr>
        <w:t>4</w:t>
      </w:r>
      <w:r>
        <w:rPr>
          <w:rFonts w:hint="eastAsia"/>
        </w:rPr>
        <w:t>）制定应急预案</w:t>
      </w:r>
    </w:p>
    <w:p w14:paraId="710330F9" w14:textId="77777777" w:rsidR="00EC3E52" w:rsidRPr="005C5F60" w:rsidRDefault="00EC3E52" w:rsidP="00EC3E52">
      <w:pPr>
        <w:ind w:firstLine="482"/>
        <w:rPr>
          <w:rFonts w:ascii="宋体" w:hAnsi="宋体" w:cs="宋体" w:hint="eastAsia"/>
          <w:szCs w:val="21"/>
        </w:rPr>
      </w:pPr>
      <w:r w:rsidRPr="005C5F60">
        <w:rPr>
          <w:rFonts w:ascii="宋体" w:hAnsi="宋体" w:cs="宋体" w:hint="eastAsia"/>
          <w:szCs w:val="21"/>
        </w:rPr>
        <w:t>根据测评范围界定的系统情况，在实施前制定应急预案。</w:t>
      </w:r>
    </w:p>
    <w:p w14:paraId="227ABF9D" w14:textId="77777777" w:rsidR="00EC3E52" w:rsidRDefault="00EC3E52" w:rsidP="00EC3E52">
      <w:r>
        <w:rPr>
          <w:rFonts w:hint="eastAsia"/>
        </w:rPr>
        <w:t>（</w:t>
      </w:r>
      <w:r>
        <w:rPr>
          <w:rFonts w:hint="eastAsia"/>
        </w:rPr>
        <w:t>5</w:t>
      </w:r>
      <w:r>
        <w:rPr>
          <w:rFonts w:hint="eastAsia"/>
        </w:rPr>
        <w:t>）关键业务系统风险控制</w:t>
      </w:r>
    </w:p>
    <w:p w14:paraId="5A15A6F3" w14:textId="77777777" w:rsidR="00EC3E52" w:rsidRPr="005C5F60" w:rsidRDefault="00EC3E52" w:rsidP="00EC3E52">
      <w:pPr>
        <w:ind w:firstLine="482"/>
        <w:rPr>
          <w:rFonts w:ascii="宋体" w:hAnsi="宋体" w:cs="宋体" w:hint="eastAsia"/>
          <w:szCs w:val="21"/>
        </w:rPr>
      </w:pPr>
      <w:r w:rsidRPr="005C5F60">
        <w:rPr>
          <w:rFonts w:ascii="宋体" w:hAnsi="宋体" w:cs="宋体" w:hint="eastAsia"/>
          <w:szCs w:val="21"/>
        </w:rPr>
        <w:t>对影响较大的重要关键业务系统在无法搭建模拟环境情况下，原则上不采用测评工具，采用访谈、测评和简单测试的方式进行。</w:t>
      </w:r>
    </w:p>
    <w:p w14:paraId="0BB2ABF8" w14:textId="77777777" w:rsidR="00EC3E52" w:rsidRDefault="00EC3E52" w:rsidP="00EC3E52">
      <w:r>
        <w:rPr>
          <w:rFonts w:hint="eastAsia"/>
        </w:rPr>
        <w:t>（</w:t>
      </w:r>
      <w:r>
        <w:rPr>
          <w:rFonts w:hint="eastAsia"/>
        </w:rPr>
        <w:t>6</w:t>
      </w:r>
      <w:r>
        <w:rPr>
          <w:rFonts w:hint="eastAsia"/>
        </w:rPr>
        <w:t>）优化扫描策略</w:t>
      </w:r>
    </w:p>
    <w:p w14:paraId="607C0DF4" w14:textId="77777777" w:rsidR="00EC3E52" w:rsidRPr="005C5F60" w:rsidRDefault="00EC3E52" w:rsidP="00EC3E52">
      <w:pPr>
        <w:ind w:firstLine="482"/>
        <w:rPr>
          <w:rFonts w:ascii="宋体" w:hAnsi="宋体" w:cs="宋体" w:hint="eastAsia"/>
          <w:szCs w:val="21"/>
        </w:rPr>
      </w:pPr>
      <w:r w:rsidRPr="005C5F60">
        <w:rPr>
          <w:rFonts w:ascii="宋体" w:hAnsi="宋体" w:cs="宋体" w:hint="eastAsia"/>
          <w:szCs w:val="21"/>
        </w:rPr>
        <w:t>分类扫描:对不同的主机和设备类型执行不同的扫描会话，从而减少不必要的脆弱项目测试。针对扫描对象细化扫描策略：对不同类型的主机或设备，需要根据其上不同的应用和服务情况，有针对性地定制扫描策略选项。</w:t>
      </w:r>
    </w:p>
    <w:p w14:paraId="123020B6" w14:textId="77777777" w:rsidR="00EC3E52" w:rsidRDefault="00EC3E52" w:rsidP="00EC3E52">
      <w:r>
        <w:rPr>
          <w:rFonts w:hint="eastAsia"/>
        </w:rPr>
        <w:t>（</w:t>
      </w:r>
      <w:r>
        <w:rPr>
          <w:rFonts w:hint="eastAsia"/>
        </w:rPr>
        <w:t>7</w:t>
      </w:r>
      <w:r>
        <w:rPr>
          <w:rFonts w:hint="eastAsia"/>
        </w:rPr>
        <w:t>）数据备份与恢复</w:t>
      </w:r>
    </w:p>
    <w:p w14:paraId="5B639C24" w14:textId="77777777" w:rsidR="00EC3E52" w:rsidRPr="005C5F60" w:rsidRDefault="00EC3E52" w:rsidP="00EC3E52">
      <w:pPr>
        <w:ind w:firstLine="482"/>
        <w:rPr>
          <w:rFonts w:ascii="宋体" w:hAnsi="宋体" w:cs="宋体" w:hint="eastAsia"/>
          <w:szCs w:val="21"/>
        </w:rPr>
      </w:pPr>
      <w:r w:rsidRPr="005C5F60">
        <w:rPr>
          <w:rFonts w:ascii="宋体" w:hAnsi="宋体" w:cs="宋体" w:hint="eastAsia"/>
          <w:szCs w:val="21"/>
        </w:rPr>
        <w:t>对业务系统和数据库主机，应对其上数据进行备份，防止测评过程中对设备与主机的损伤影响业务系统的正常运行。</w:t>
      </w:r>
    </w:p>
    <w:p w14:paraId="1769E97F" w14:textId="77777777" w:rsidR="00EC3E52" w:rsidRDefault="00EC3E52" w:rsidP="00EC3E52">
      <w:pPr>
        <w:pStyle w:val="2"/>
        <w:spacing w:before="100" w:after="100"/>
        <w:jc w:val="left"/>
        <w:rPr>
          <w:rFonts w:ascii="宋体" w:eastAsia="宋体" w:hAnsi="宋体" w:cs="仿宋_GB2312" w:hint="eastAsia"/>
          <w:bCs/>
          <w:sz w:val="24"/>
        </w:rPr>
      </w:pPr>
      <w:r>
        <w:rPr>
          <w:rFonts w:ascii="宋体" w:eastAsia="宋体" w:hAnsi="宋体" w:cs="仿宋_GB2312" w:hint="eastAsia"/>
          <w:bCs/>
          <w:sz w:val="24"/>
        </w:rPr>
        <w:t>九、验收要求</w:t>
      </w:r>
    </w:p>
    <w:p w14:paraId="552F6D80" w14:textId="77777777" w:rsidR="00EC3E52" w:rsidRPr="00B61F2B" w:rsidRDefault="00EC3E52" w:rsidP="00EC3E52">
      <w:pPr>
        <w:ind w:firstLine="482"/>
        <w:rPr>
          <w:rFonts w:ascii="宋体" w:hAnsi="宋体" w:cs="宋体" w:hint="eastAsia"/>
          <w:szCs w:val="21"/>
        </w:rPr>
      </w:pPr>
      <w:r>
        <w:rPr>
          <w:rFonts w:ascii="宋体" w:hAnsi="宋体" w:cs="宋体" w:hint="eastAsia"/>
          <w:szCs w:val="21"/>
        </w:rPr>
        <w:t>1.</w:t>
      </w:r>
      <w:r w:rsidRPr="00B61F2B">
        <w:rPr>
          <w:rFonts w:ascii="宋体" w:hAnsi="宋体" w:cs="宋体" w:hint="eastAsia"/>
          <w:szCs w:val="21"/>
        </w:rPr>
        <w:t>验收时间：</w:t>
      </w:r>
      <w:r w:rsidRPr="009E29B6">
        <w:rPr>
          <w:rFonts w:ascii="宋体" w:hAnsi="宋体" w:cs="宋体" w:hint="eastAsia"/>
          <w:szCs w:val="21"/>
        </w:rPr>
        <w:t>合同生效完成</w:t>
      </w:r>
      <w:r>
        <w:rPr>
          <w:rFonts w:ascii="宋体" w:hAnsi="宋体" w:cs="宋体" w:hint="eastAsia"/>
          <w:szCs w:val="21"/>
        </w:rPr>
        <w:t>测评</w:t>
      </w:r>
      <w:r w:rsidRPr="009E29B6">
        <w:rPr>
          <w:rFonts w:ascii="宋体" w:hAnsi="宋体" w:cs="宋体" w:hint="eastAsia"/>
          <w:szCs w:val="21"/>
        </w:rPr>
        <w:t>服务，一年内完成验收。</w:t>
      </w:r>
      <w:r w:rsidRPr="00B61F2B">
        <w:rPr>
          <w:rFonts w:ascii="宋体" w:hAnsi="宋体" w:cs="宋体" w:hint="eastAsia"/>
          <w:szCs w:val="21"/>
        </w:rPr>
        <w:t xml:space="preserve"> </w:t>
      </w:r>
    </w:p>
    <w:p w14:paraId="1788A277" w14:textId="77777777" w:rsidR="00EC3E52" w:rsidRPr="00B61F2B" w:rsidRDefault="00EC3E52" w:rsidP="00EC3E52">
      <w:pPr>
        <w:ind w:firstLine="482"/>
        <w:rPr>
          <w:rFonts w:ascii="宋体" w:hAnsi="宋体" w:cs="宋体" w:hint="eastAsia"/>
          <w:szCs w:val="21"/>
        </w:rPr>
      </w:pPr>
      <w:r w:rsidRPr="00B61F2B">
        <w:rPr>
          <w:rFonts w:ascii="宋体" w:hAnsi="宋体" w:cs="宋体" w:hint="eastAsia"/>
          <w:szCs w:val="21"/>
        </w:rPr>
        <w:t>2地点：</w:t>
      </w:r>
      <w:r>
        <w:rPr>
          <w:rFonts w:ascii="宋体" w:hAnsi="宋体" w:cs="宋体" w:hint="eastAsia"/>
          <w:szCs w:val="21"/>
        </w:rPr>
        <w:t>湖北省武汉市</w:t>
      </w:r>
    </w:p>
    <w:p w14:paraId="6FCD7656" w14:textId="77777777" w:rsidR="00EC3E52" w:rsidRPr="00B61F2B" w:rsidRDefault="00EC3E52" w:rsidP="00EC3E52">
      <w:pPr>
        <w:ind w:firstLine="482"/>
        <w:rPr>
          <w:rFonts w:ascii="宋体" w:hAnsi="宋体" w:cs="宋体" w:hint="eastAsia"/>
          <w:szCs w:val="21"/>
        </w:rPr>
      </w:pPr>
      <w:r w:rsidRPr="00B61F2B">
        <w:rPr>
          <w:rFonts w:ascii="宋体" w:hAnsi="宋体" w:cs="宋体" w:hint="eastAsia"/>
          <w:szCs w:val="21"/>
        </w:rPr>
        <w:t>3验收内容：</w:t>
      </w:r>
      <w:r w:rsidRPr="00A05120">
        <w:rPr>
          <w:rFonts w:ascii="宋体" w:hAnsi="宋体" w:cs="宋体" w:hint="eastAsia"/>
          <w:szCs w:val="21"/>
        </w:rPr>
        <w:t>合同约定的服务事项</w:t>
      </w:r>
    </w:p>
    <w:p w14:paraId="3841A98B" w14:textId="77777777" w:rsidR="00EC3E52" w:rsidRDefault="00EC3E52" w:rsidP="00EC3E52">
      <w:pPr>
        <w:ind w:firstLine="482"/>
        <w:rPr>
          <w:rFonts w:ascii="宋体" w:hAnsi="宋体" w:cs="宋体" w:hint="eastAsia"/>
          <w:szCs w:val="21"/>
        </w:rPr>
      </w:pPr>
      <w:r w:rsidRPr="00B61F2B">
        <w:rPr>
          <w:rFonts w:ascii="宋体" w:hAnsi="宋体" w:cs="宋体" w:hint="eastAsia"/>
          <w:szCs w:val="21"/>
        </w:rPr>
        <w:t>4项目验收标准：</w:t>
      </w:r>
      <w:r w:rsidRPr="00A05120">
        <w:rPr>
          <w:rFonts w:ascii="宋体" w:hAnsi="宋体" w:cs="宋体" w:hint="eastAsia"/>
          <w:szCs w:val="21"/>
        </w:rPr>
        <w:t>提交《网络安全等级保护测评报告》和《商用密码应用安全性评估报告》，中标人协助采购人办理定级备案手续，并取得备案证书。该项目过程中产生的文档，归采购人所有。</w:t>
      </w:r>
      <w:r w:rsidRPr="00425D9F">
        <w:rPr>
          <w:rFonts w:ascii="宋体" w:hAnsi="宋体" w:cs="宋体" w:hint="eastAsia"/>
          <w:szCs w:val="21"/>
        </w:rPr>
        <w:t>乙方完全履行合同义务后，甲方按照合同文件列明的验收标准及</w:t>
      </w:r>
      <w:r>
        <w:rPr>
          <w:rFonts w:ascii="宋体" w:hAnsi="宋体" w:cs="宋体" w:hint="eastAsia"/>
          <w:szCs w:val="21"/>
        </w:rPr>
        <w:t>要求</w:t>
      </w:r>
      <w:r w:rsidRPr="00425D9F">
        <w:rPr>
          <w:rFonts w:ascii="宋体" w:hAnsi="宋体" w:cs="宋体" w:hint="eastAsia"/>
          <w:szCs w:val="21"/>
        </w:rPr>
        <w:t>进行验收，同时遵照《湖北省烟草商业系统采购履约验收管理办法》的相关约定。</w:t>
      </w:r>
    </w:p>
    <w:p w14:paraId="4A120D57" w14:textId="77777777" w:rsidR="00EC3E52" w:rsidRPr="00B61F2B" w:rsidRDefault="00EC3E52" w:rsidP="00EC3E52">
      <w:pPr>
        <w:ind w:firstLine="482"/>
        <w:rPr>
          <w:rFonts w:ascii="宋体" w:hAnsi="宋体" w:cs="宋体" w:hint="eastAsia"/>
          <w:szCs w:val="21"/>
        </w:rPr>
      </w:pPr>
      <w:r w:rsidRPr="00B61F2B">
        <w:rPr>
          <w:rFonts w:ascii="宋体" w:hAnsi="宋体" w:cs="宋体" w:hint="eastAsia"/>
          <w:szCs w:val="21"/>
        </w:rPr>
        <w:t>5项目验收方式：</w:t>
      </w:r>
      <w:r>
        <w:rPr>
          <w:rFonts w:ascii="宋体" w:hAnsi="宋体" w:cs="宋体" w:hint="eastAsia"/>
          <w:szCs w:val="21"/>
        </w:rPr>
        <w:t>一次性验收，</w:t>
      </w:r>
      <w:r w:rsidRPr="00425D9F">
        <w:rPr>
          <w:rFonts w:ascii="宋体" w:hAnsi="宋体" w:cs="宋体" w:hint="eastAsia"/>
          <w:szCs w:val="21"/>
        </w:rPr>
        <w:t>双方依据项目内容和进度共同实施验收工作，验收结果和验收报告经双方确认后生效。</w:t>
      </w:r>
    </w:p>
    <w:p w14:paraId="3196A643" w14:textId="77777777" w:rsidR="00EC3E52" w:rsidRDefault="00EC3E52" w:rsidP="00EC3E52">
      <w:pPr>
        <w:pStyle w:val="2"/>
        <w:spacing w:before="100" w:after="100"/>
        <w:jc w:val="left"/>
        <w:rPr>
          <w:rFonts w:ascii="宋体" w:eastAsia="宋体" w:hAnsi="宋体" w:cs="仿宋_GB2312" w:hint="eastAsia"/>
          <w:bCs/>
          <w:sz w:val="24"/>
        </w:rPr>
      </w:pPr>
      <w:r>
        <w:rPr>
          <w:rFonts w:ascii="宋体" w:eastAsia="宋体" w:hAnsi="宋体" w:cs="仿宋_GB2312" w:hint="eastAsia"/>
          <w:bCs/>
          <w:sz w:val="24"/>
        </w:rPr>
        <w:t>十、售后服务要求</w:t>
      </w:r>
    </w:p>
    <w:p w14:paraId="7B752224" w14:textId="77777777" w:rsidR="00EC3E52" w:rsidRPr="00926192" w:rsidRDefault="00EC3E52" w:rsidP="00EC3E52">
      <w:pPr>
        <w:ind w:firstLine="482"/>
        <w:rPr>
          <w:rFonts w:ascii="宋体" w:hAnsi="宋体" w:cs="宋体" w:hint="eastAsia"/>
          <w:szCs w:val="21"/>
        </w:rPr>
      </w:pPr>
      <w:r>
        <w:rPr>
          <w:rFonts w:ascii="宋体" w:hAnsi="宋体" w:cs="宋体" w:hint="eastAsia"/>
          <w:szCs w:val="21"/>
        </w:rPr>
        <w:t>乙方应提</w:t>
      </w:r>
      <w:r w:rsidRPr="003A1E24">
        <w:rPr>
          <w:rFonts w:ascii="宋体" w:hAnsi="宋体" w:cs="宋体" w:hint="eastAsia"/>
          <w:szCs w:val="21"/>
        </w:rPr>
        <w:t>供本地化服务，具有专业化服务团队</w:t>
      </w:r>
      <w:r>
        <w:rPr>
          <w:rFonts w:ascii="宋体" w:hAnsi="宋体" w:cs="宋体" w:hint="eastAsia"/>
          <w:szCs w:val="21"/>
        </w:rPr>
        <w:t>，</w:t>
      </w:r>
      <w:r w:rsidRPr="00926192">
        <w:rPr>
          <w:rFonts w:ascii="宋体" w:hAnsi="宋体" w:cs="宋体" w:hint="eastAsia"/>
          <w:szCs w:val="21"/>
        </w:rPr>
        <w:t>提供1年咨询服务，服务方式包括电话技术支持、远程技术支持、现场技术支持等。</w:t>
      </w:r>
    </w:p>
    <w:p w14:paraId="57ABBC0F" w14:textId="77777777" w:rsidR="00EC3E52" w:rsidRDefault="00EC3E52" w:rsidP="00EC3E52">
      <w:pPr>
        <w:spacing w:line="360" w:lineRule="auto"/>
        <w:rPr>
          <w:rFonts w:ascii="宋体" w:hAnsi="宋体" w:cs="仿宋_GB2312" w:hint="eastAsia"/>
          <w:sz w:val="22"/>
          <w:szCs w:val="28"/>
        </w:rPr>
      </w:pPr>
    </w:p>
    <w:p w14:paraId="63C9C508" w14:textId="77777777" w:rsidR="00544871" w:rsidRDefault="00544871"/>
    <w:sectPr w:rsidR="00544871" w:rsidSect="00F85C25">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BF05" w14:textId="77777777" w:rsidR="0033682E" w:rsidRDefault="0033682E" w:rsidP="00305DB3">
      <w:r>
        <w:separator/>
      </w:r>
    </w:p>
  </w:endnote>
  <w:endnote w:type="continuationSeparator" w:id="0">
    <w:p w14:paraId="4D9DA271" w14:textId="77777777" w:rsidR="0033682E" w:rsidRDefault="0033682E" w:rsidP="003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F7D0" w14:textId="77777777" w:rsidR="0033682E" w:rsidRDefault="0033682E" w:rsidP="00305DB3">
      <w:r>
        <w:separator/>
      </w:r>
    </w:p>
  </w:footnote>
  <w:footnote w:type="continuationSeparator" w:id="0">
    <w:p w14:paraId="4E6A4C03" w14:textId="77777777" w:rsidR="0033682E" w:rsidRDefault="0033682E" w:rsidP="00305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43B7A9"/>
    <w:multiLevelType w:val="singleLevel"/>
    <w:tmpl w:val="FF43B7A9"/>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334E7BC8"/>
    <w:multiLevelType w:val="hybridMultilevel"/>
    <w:tmpl w:val="0F56B3AE"/>
    <w:lvl w:ilvl="0" w:tplc="04090011">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3FDC2924"/>
    <w:multiLevelType w:val="hybridMultilevel"/>
    <w:tmpl w:val="2578BF54"/>
    <w:lvl w:ilvl="0" w:tplc="04090001">
      <w:start w:val="1"/>
      <w:numFmt w:val="bullet"/>
      <w:lvlText w:val=""/>
      <w:lvlJc w:val="left"/>
      <w:pPr>
        <w:ind w:left="922" w:hanging="440"/>
      </w:pPr>
      <w:rPr>
        <w:rFonts w:ascii="Wingdings" w:hAnsi="Wingdings" w:hint="default"/>
      </w:rPr>
    </w:lvl>
    <w:lvl w:ilvl="1" w:tplc="04090003" w:tentative="1">
      <w:start w:val="1"/>
      <w:numFmt w:val="bullet"/>
      <w:lvlText w:val=""/>
      <w:lvlJc w:val="left"/>
      <w:pPr>
        <w:ind w:left="1362" w:hanging="440"/>
      </w:pPr>
      <w:rPr>
        <w:rFonts w:ascii="Wingdings" w:hAnsi="Wingdings" w:hint="default"/>
      </w:rPr>
    </w:lvl>
    <w:lvl w:ilvl="2" w:tplc="04090005"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3" w:tentative="1">
      <w:start w:val="1"/>
      <w:numFmt w:val="bullet"/>
      <w:lvlText w:val=""/>
      <w:lvlJc w:val="left"/>
      <w:pPr>
        <w:ind w:left="2682" w:hanging="440"/>
      </w:pPr>
      <w:rPr>
        <w:rFonts w:ascii="Wingdings" w:hAnsi="Wingdings" w:hint="default"/>
      </w:rPr>
    </w:lvl>
    <w:lvl w:ilvl="5" w:tplc="04090005"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3" w:tentative="1">
      <w:start w:val="1"/>
      <w:numFmt w:val="bullet"/>
      <w:lvlText w:val=""/>
      <w:lvlJc w:val="left"/>
      <w:pPr>
        <w:ind w:left="4002" w:hanging="440"/>
      </w:pPr>
      <w:rPr>
        <w:rFonts w:ascii="Wingdings" w:hAnsi="Wingdings" w:hint="default"/>
      </w:rPr>
    </w:lvl>
    <w:lvl w:ilvl="8" w:tplc="04090005" w:tentative="1">
      <w:start w:val="1"/>
      <w:numFmt w:val="bullet"/>
      <w:lvlText w:val=""/>
      <w:lvlJc w:val="left"/>
      <w:pPr>
        <w:ind w:left="4442" w:hanging="440"/>
      </w:pPr>
      <w:rPr>
        <w:rFonts w:ascii="Wingdings" w:hAnsi="Wingdings" w:hint="default"/>
      </w:rPr>
    </w:lvl>
  </w:abstractNum>
  <w:abstractNum w:abstractNumId="3" w15:restartNumberingAfterBreak="0">
    <w:nsid w:val="432A5A47"/>
    <w:multiLevelType w:val="hybridMultilevel"/>
    <w:tmpl w:val="60C03D86"/>
    <w:lvl w:ilvl="0" w:tplc="04090001">
      <w:start w:val="1"/>
      <w:numFmt w:val="bullet"/>
      <w:lvlText w:val=""/>
      <w:lvlJc w:val="left"/>
      <w:pPr>
        <w:ind w:left="922" w:hanging="440"/>
      </w:pPr>
      <w:rPr>
        <w:rFonts w:ascii="Wingdings" w:hAnsi="Wingdings" w:hint="default"/>
      </w:rPr>
    </w:lvl>
    <w:lvl w:ilvl="1" w:tplc="04090003" w:tentative="1">
      <w:start w:val="1"/>
      <w:numFmt w:val="bullet"/>
      <w:lvlText w:val=""/>
      <w:lvlJc w:val="left"/>
      <w:pPr>
        <w:ind w:left="1362" w:hanging="440"/>
      </w:pPr>
      <w:rPr>
        <w:rFonts w:ascii="Wingdings" w:hAnsi="Wingdings" w:hint="default"/>
      </w:rPr>
    </w:lvl>
    <w:lvl w:ilvl="2" w:tplc="04090005"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3" w:tentative="1">
      <w:start w:val="1"/>
      <w:numFmt w:val="bullet"/>
      <w:lvlText w:val=""/>
      <w:lvlJc w:val="left"/>
      <w:pPr>
        <w:ind w:left="2682" w:hanging="440"/>
      </w:pPr>
      <w:rPr>
        <w:rFonts w:ascii="Wingdings" w:hAnsi="Wingdings" w:hint="default"/>
      </w:rPr>
    </w:lvl>
    <w:lvl w:ilvl="5" w:tplc="04090005"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3" w:tentative="1">
      <w:start w:val="1"/>
      <w:numFmt w:val="bullet"/>
      <w:lvlText w:val=""/>
      <w:lvlJc w:val="left"/>
      <w:pPr>
        <w:ind w:left="4002" w:hanging="440"/>
      </w:pPr>
      <w:rPr>
        <w:rFonts w:ascii="Wingdings" w:hAnsi="Wingdings" w:hint="default"/>
      </w:rPr>
    </w:lvl>
    <w:lvl w:ilvl="8" w:tplc="04090005" w:tentative="1">
      <w:start w:val="1"/>
      <w:numFmt w:val="bullet"/>
      <w:lvlText w:val=""/>
      <w:lvlJc w:val="left"/>
      <w:pPr>
        <w:ind w:left="4442" w:hanging="440"/>
      </w:pPr>
      <w:rPr>
        <w:rFonts w:ascii="Wingdings" w:hAnsi="Wingdings" w:hint="default"/>
      </w:rPr>
    </w:lvl>
  </w:abstractNum>
  <w:abstractNum w:abstractNumId="4" w15:restartNumberingAfterBreak="0">
    <w:nsid w:val="4F6F13D3"/>
    <w:multiLevelType w:val="hybridMultilevel"/>
    <w:tmpl w:val="4C466C3C"/>
    <w:lvl w:ilvl="0" w:tplc="04090003">
      <w:start w:val="1"/>
      <w:numFmt w:val="bullet"/>
      <w:lvlText w:val=""/>
      <w:lvlJc w:val="left"/>
      <w:pPr>
        <w:ind w:left="922" w:hanging="440"/>
      </w:pPr>
      <w:rPr>
        <w:rFonts w:ascii="Wingdings" w:hAnsi="Wingdings" w:hint="default"/>
      </w:rPr>
    </w:lvl>
    <w:lvl w:ilvl="1" w:tplc="FFFFFFFF" w:tentative="1">
      <w:start w:val="1"/>
      <w:numFmt w:val="bullet"/>
      <w:lvlText w:val=""/>
      <w:lvlJc w:val="left"/>
      <w:pPr>
        <w:ind w:left="1362" w:hanging="440"/>
      </w:pPr>
      <w:rPr>
        <w:rFonts w:ascii="Wingdings" w:hAnsi="Wingdings" w:hint="default"/>
      </w:rPr>
    </w:lvl>
    <w:lvl w:ilvl="2" w:tplc="FFFFFFFF" w:tentative="1">
      <w:start w:val="1"/>
      <w:numFmt w:val="bullet"/>
      <w:lvlText w:val=""/>
      <w:lvlJc w:val="left"/>
      <w:pPr>
        <w:ind w:left="1802" w:hanging="440"/>
      </w:pPr>
      <w:rPr>
        <w:rFonts w:ascii="Wingdings" w:hAnsi="Wingdings" w:hint="default"/>
      </w:rPr>
    </w:lvl>
    <w:lvl w:ilvl="3" w:tplc="FFFFFFFF" w:tentative="1">
      <w:start w:val="1"/>
      <w:numFmt w:val="bullet"/>
      <w:lvlText w:val=""/>
      <w:lvlJc w:val="left"/>
      <w:pPr>
        <w:ind w:left="2242" w:hanging="440"/>
      </w:pPr>
      <w:rPr>
        <w:rFonts w:ascii="Wingdings" w:hAnsi="Wingdings" w:hint="default"/>
      </w:rPr>
    </w:lvl>
    <w:lvl w:ilvl="4" w:tplc="FFFFFFFF" w:tentative="1">
      <w:start w:val="1"/>
      <w:numFmt w:val="bullet"/>
      <w:lvlText w:val=""/>
      <w:lvlJc w:val="left"/>
      <w:pPr>
        <w:ind w:left="2682" w:hanging="440"/>
      </w:pPr>
      <w:rPr>
        <w:rFonts w:ascii="Wingdings" w:hAnsi="Wingdings" w:hint="default"/>
      </w:rPr>
    </w:lvl>
    <w:lvl w:ilvl="5" w:tplc="FFFFFFFF" w:tentative="1">
      <w:start w:val="1"/>
      <w:numFmt w:val="bullet"/>
      <w:lvlText w:val=""/>
      <w:lvlJc w:val="left"/>
      <w:pPr>
        <w:ind w:left="3122" w:hanging="440"/>
      </w:pPr>
      <w:rPr>
        <w:rFonts w:ascii="Wingdings" w:hAnsi="Wingdings" w:hint="default"/>
      </w:rPr>
    </w:lvl>
    <w:lvl w:ilvl="6" w:tplc="FFFFFFFF" w:tentative="1">
      <w:start w:val="1"/>
      <w:numFmt w:val="bullet"/>
      <w:lvlText w:val=""/>
      <w:lvlJc w:val="left"/>
      <w:pPr>
        <w:ind w:left="3562" w:hanging="440"/>
      </w:pPr>
      <w:rPr>
        <w:rFonts w:ascii="Wingdings" w:hAnsi="Wingdings" w:hint="default"/>
      </w:rPr>
    </w:lvl>
    <w:lvl w:ilvl="7" w:tplc="FFFFFFFF" w:tentative="1">
      <w:start w:val="1"/>
      <w:numFmt w:val="bullet"/>
      <w:lvlText w:val=""/>
      <w:lvlJc w:val="left"/>
      <w:pPr>
        <w:ind w:left="4002" w:hanging="440"/>
      </w:pPr>
      <w:rPr>
        <w:rFonts w:ascii="Wingdings" w:hAnsi="Wingdings" w:hint="default"/>
      </w:rPr>
    </w:lvl>
    <w:lvl w:ilvl="8" w:tplc="FFFFFFFF" w:tentative="1">
      <w:start w:val="1"/>
      <w:numFmt w:val="bullet"/>
      <w:lvlText w:val=""/>
      <w:lvlJc w:val="left"/>
      <w:pPr>
        <w:ind w:left="4442" w:hanging="440"/>
      </w:pPr>
      <w:rPr>
        <w:rFonts w:ascii="Wingdings" w:hAnsi="Wingdings" w:hint="default"/>
      </w:rPr>
    </w:lvl>
  </w:abstractNum>
  <w:abstractNum w:abstractNumId="5" w15:restartNumberingAfterBreak="0">
    <w:nsid w:val="5E7156E2"/>
    <w:multiLevelType w:val="singleLevel"/>
    <w:tmpl w:val="5E7156E2"/>
    <w:lvl w:ilvl="0">
      <w:start w:val="1"/>
      <w:numFmt w:val="decimal"/>
      <w:lvlText w:val="(%1)"/>
      <w:lvlJc w:val="left"/>
      <w:pPr>
        <w:tabs>
          <w:tab w:val="num" w:pos="425"/>
        </w:tabs>
        <w:ind w:left="850" w:hanging="425"/>
      </w:pPr>
      <w:rPr>
        <w:rFonts w:hint="default"/>
      </w:rPr>
    </w:lvl>
  </w:abstractNum>
  <w:abstractNum w:abstractNumId="6" w15:restartNumberingAfterBreak="0">
    <w:nsid w:val="6398051A"/>
    <w:multiLevelType w:val="singleLevel"/>
    <w:tmpl w:val="5E7156E2"/>
    <w:lvl w:ilvl="0">
      <w:start w:val="1"/>
      <w:numFmt w:val="decimal"/>
      <w:lvlText w:val="(%1)"/>
      <w:lvlJc w:val="left"/>
      <w:pPr>
        <w:tabs>
          <w:tab w:val="num" w:pos="420"/>
        </w:tabs>
        <w:ind w:left="845" w:hanging="425"/>
      </w:pPr>
      <w:rPr>
        <w:rFonts w:hint="default"/>
      </w:rPr>
    </w:lvl>
  </w:abstractNum>
  <w:num w:numId="1" w16cid:durableId="2060738232">
    <w:abstractNumId w:val="5"/>
  </w:num>
  <w:num w:numId="2" w16cid:durableId="637422640">
    <w:abstractNumId w:val="0"/>
  </w:num>
  <w:num w:numId="3" w16cid:durableId="1822887380">
    <w:abstractNumId w:val="2"/>
  </w:num>
  <w:num w:numId="4" w16cid:durableId="785001130">
    <w:abstractNumId w:val="1"/>
  </w:num>
  <w:num w:numId="5" w16cid:durableId="1092968494">
    <w:abstractNumId w:val="4"/>
  </w:num>
  <w:num w:numId="6" w16cid:durableId="373114104">
    <w:abstractNumId w:val="6"/>
  </w:num>
  <w:num w:numId="7" w16cid:durableId="469400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507D"/>
    <w:rsid w:val="00305DB3"/>
    <w:rsid w:val="0033682E"/>
    <w:rsid w:val="00544871"/>
    <w:rsid w:val="005E031E"/>
    <w:rsid w:val="00775F8B"/>
    <w:rsid w:val="0098507D"/>
    <w:rsid w:val="00C33D2B"/>
    <w:rsid w:val="00EC3E52"/>
    <w:rsid w:val="00F25C79"/>
    <w:rsid w:val="00F8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BA6F"/>
  <w15:chartTrackingRefBased/>
  <w15:docId w15:val="{8D7644D5-C03E-42DB-B3AF-2BCA3481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E52"/>
    <w:pPr>
      <w:widowControl w:val="0"/>
      <w:jc w:val="both"/>
    </w:pPr>
    <w:rPr>
      <w:rFonts w:ascii="Times New Roman" w:eastAsia="宋体" w:hAnsi="Times New Roman" w:cs="Times New Roman"/>
      <w:szCs w:val="24"/>
      <w14:ligatures w14:val="none"/>
    </w:rPr>
  </w:style>
  <w:style w:type="paragraph" w:styleId="1">
    <w:name w:val="heading 1"/>
    <w:basedOn w:val="a"/>
    <w:next w:val="a"/>
    <w:link w:val="10"/>
    <w:qFormat/>
    <w:rsid w:val="0098507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8507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8507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8507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8507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8507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8507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507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8507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507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8507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8507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8507D"/>
    <w:rPr>
      <w:rFonts w:cstheme="majorBidi"/>
      <w:color w:val="0F4761" w:themeColor="accent1" w:themeShade="BF"/>
      <w:sz w:val="28"/>
      <w:szCs w:val="28"/>
    </w:rPr>
  </w:style>
  <w:style w:type="character" w:customStyle="1" w:styleId="50">
    <w:name w:val="标题 5 字符"/>
    <w:basedOn w:val="a0"/>
    <w:link w:val="5"/>
    <w:uiPriority w:val="9"/>
    <w:semiHidden/>
    <w:rsid w:val="0098507D"/>
    <w:rPr>
      <w:rFonts w:cstheme="majorBidi"/>
      <w:color w:val="0F4761" w:themeColor="accent1" w:themeShade="BF"/>
      <w:sz w:val="24"/>
      <w:szCs w:val="24"/>
    </w:rPr>
  </w:style>
  <w:style w:type="character" w:customStyle="1" w:styleId="60">
    <w:name w:val="标题 6 字符"/>
    <w:basedOn w:val="a0"/>
    <w:link w:val="6"/>
    <w:uiPriority w:val="9"/>
    <w:semiHidden/>
    <w:rsid w:val="0098507D"/>
    <w:rPr>
      <w:rFonts w:cstheme="majorBidi"/>
      <w:b/>
      <w:bCs/>
      <w:color w:val="0F4761" w:themeColor="accent1" w:themeShade="BF"/>
    </w:rPr>
  </w:style>
  <w:style w:type="character" w:customStyle="1" w:styleId="70">
    <w:name w:val="标题 7 字符"/>
    <w:basedOn w:val="a0"/>
    <w:link w:val="7"/>
    <w:uiPriority w:val="9"/>
    <w:semiHidden/>
    <w:rsid w:val="0098507D"/>
    <w:rPr>
      <w:rFonts w:cstheme="majorBidi"/>
      <w:b/>
      <w:bCs/>
      <w:color w:val="595959" w:themeColor="text1" w:themeTint="A6"/>
    </w:rPr>
  </w:style>
  <w:style w:type="character" w:customStyle="1" w:styleId="80">
    <w:name w:val="标题 8 字符"/>
    <w:basedOn w:val="a0"/>
    <w:link w:val="8"/>
    <w:uiPriority w:val="9"/>
    <w:semiHidden/>
    <w:rsid w:val="0098507D"/>
    <w:rPr>
      <w:rFonts w:cstheme="majorBidi"/>
      <w:color w:val="595959" w:themeColor="text1" w:themeTint="A6"/>
    </w:rPr>
  </w:style>
  <w:style w:type="character" w:customStyle="1" w:styleId="90">
    <w:name w:val="标题 9 字符"/>
    <w:basedOn w:val="a0"/>
    <w:link w:val="9"/>
    <w:uiPriority w:val="9"/>
    <w:semiHidden/>
    <w:rsid w:val="0098507D"/>
    <w:rPr>
      <w:rFonts w:eastAsiaTheme="majorEastAsia" w:cstheme="majorBidi"/>
      <w:color w:val="595959" w:themeColor="text1" w:themeTint="A6"/>
    </w:rPr>
  </w:style>
  <w:style w:type="paragraph" w:styleId="a3">
    <w:name w:val="Title"/>
    <w:basedOn w:val="a"/>
    <w:next w:val="a"/>
    <w:link w:val="a4"/>
    <w:uiPriority w:val="10"/>
    <w:qFormat/>
    <w:rsid w:val="009850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50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0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50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07D"/>
    <w:pPr>
      <w:spacing w:before="160" w:after="160"/>
      <w:jc w:val="center"/>
    </w:pPr>
    <w:rPr>
      <w:i/>
      <w:iCs/>
      <w:color w:val="404040" w:themeColor="text1" w:themeTint="BF"/>
    </w:rPr>
  </w:style>
  <w:style w:type="character" w:customStyle="1" w:styleId="a8">
    <w:name w:val="引用 字符"/>
    <w:basedOn w:val="a0"/>
    <w:link w:val="a7"/>
    <w:uiPriority w:val="29"/>
    <w:rsid w:val="0098507D"/>
    <w:rPr>
      <w:i/>
      <w:iCs/>
      <w:color w:val="404040" w:themeColor="text1" w:themeTint="BF"/>
    </w:rPr>
  </w:style>
  <w:style w:type="paragraph" w:styleId="a9">
    <w:name w:val="List Paragraph"/>
    <w:basedOn w:val="a"/>
    <w:uiPriority w:val="34"/>
    <w:qFormat/>
    <w:rsid w:val="0098507D"/>
    <w:pPr>
      <w:ind w:left="720"/>
      <w:contextualSpacing/>
    </w:pPr>
  </w:style>
  <w:style w:type="character" w:styleId="aa">
    <w:name w:val="Intense Emphasis"/>
    <w:basedOn w:val="a0"/>
    <w:uiPriority w:val="21"/>
    <w:qFormat/>
    <w:rsid w:val="0098507D"/>
    <w:rPr>
      <w:i/>
      <w:iCs/>
      <w:color w:val="0F4761" w:themeColor="accent1" w:themeShade="BF"/>
    </w:rPr>
  </w:style>
  <w:style w:type="paragraph" w:styleId="ab">
    <w:name w:val="Intense Quote"/>
    <w:basedOn w:val="a"/>
    <w:next w:val="a"/>
    <w:link w:val="ac"/>
    <w:uiPriority w:val="30"/>
    <w:qFormat/>
    <w:rsid w:val="00985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8507D"/>
    <w:rPr>
      <w:i/>
      <w:iCs/>
      <w:color w:val="0F4761" w:themeColor="accent1" w:themeShade="BF"/>
    </w:rPr>
  </w:style>
  <w:style w:type="character" w:styleId="ad">
    <w:name w:val="Intense Reference"/>
    <w:basedOn w:val="a0"/>
    <w:uiPriority w:val="32"/>
    <w:qFormat/>
    <w:rsid w:val="0098507D"/>
    <w:rPr>
      <w:b/>
      <w:bCs/>
      <w:smallCaps/>
      <w:color w:val="0F4761" w:themeColor="accent1" w:themeShade="BF"/>
      <w:spacing w:val="5"/>
    </w:rPr>
  </w:style>
  <w:style w:type="character" w:customStyle="1" w:styleId="1Char">
    <w:name w:val="标题 1 Char"/>
    <w:rsid w:val="00EC3E52"/>
    <w:rPr>
      <w:b/>
      <w:kern w:val="44"/>
      <w:sz w:val="44"/>
    </w:rPr>
  </w:style>
  <w:style w:type="character" w:customStyle="1" w:styleId="2Char">
    <w:name w:val="标题 2 Char"/>
    <w:rsid w:val="00EC3E52"/>
    <w:rPr>
      <w:rFonts w:ascii="Arial" w:eastAsia="黑体" w:hAnsi="Arial"/>
      <w:b/>
      <w:kern w:val="2"/>
      <w:sz w:val="32"/>
      <w:szCs w:val="24"/>
    </w:rPr>
  </w:style>
  <w:style w:type="paragraph" w:styleId="ae">
    <w:name w:val="Body Text"/>
    <w:basedOn w:val="a"/>
    <w:next w:val="a"/>
    <w:link w:val="af"/>
    <w:qFormat/>
    <w:rsid w:val="00EC3E52"/>
    <w:pPr>
      <w:keepLines/>
      <w:spacing w:before="120" w:after="120" w:line="360" w:lineRule="auto"/>
      <w:ind w:firstLineChars="200" w:firstLine="200"/>
    </w:pPr>
    <w:rPr>
      <w:rFonts w:ascii="Calibri" w:hAnsi="Calibri"/>
      <w:sz w:val="24"/>
    </w:rPr>
  </w:style>
  <w:style w:type="character" w:customStyle="1" w:styleId="af">
    <w:name w:val="正文文本 字符"/>
    <w:basedOn w:val="a0"/>
    <w:link w:val="ae"/>
    <w:rsid w:val="00EC3E52"/>
    <w:rPr>
      <w:rFonts w:ascii="Calibri" w:eastAsia="宋体" w:hAnsi="Calibri" w:cs="Times New Roman"/>
      <w:sz w:val="24"/>
      <w:szCs w:val="24"/>
      <w14:ligatures w14:val="none"/>
    </w:rPr>
  </w:style>
  <w:style w:type="paragraph" w:styleId="af0">
    <w:name w:val="header"/>
    <w:basedOn w:val="a"/>
    <w:link w:val="af1"/>
    <w:uiPriority w:val="99"/>
    <w:unhideWhenUsed/>
    <w:rsid w:val="00305DB3"/>
    <w:pPr>
      <w:tabs>
        <w:tab w:val="center" w:pos="4153"/>
        <w:tab w:val="right" w:pos="8306"/>
      </w:tabs>
      <w:snapToGrid w:val="0"/>
      <w:jc w:val="center"/>
    </w:pPr>
    <w:rPr>
      <w:sz w:val="18"/>
      <w:szCs w:val="18"/>
    </w:rPr>
  </w:style>
  <w:style w:type="character" w:customStyle="1" w:styleId="af1">
    <w:name w:val="页眉 字符"/>
    <w:basedOn w:val="a0"/>
    <w:link w:val="af0"/>
    <w:uiPriority w:val="99"/>
    <w:rsid w:val="00305DB3"/>
    <w:rPr>
      <w:rFonts w:ascii="Times New Roman" w:eastAsia="宋体" w:hAnsi="Times New Roman" w:cs="Times New Roman"/>
      <w:sz w:val="18"/>
      <w:szCs w:val="18"/>
      <w14:ligatures w14:val="none"/>
    </w:rPr>
  </w:style>
  <w:style w:type="paragraph" w:styleId="af2">
    <w:name w:val="footer"/>
    <w:basedOn w:val="a"/>
    <w:link w:val="af3"/>
    <w:uiPriority w:val="99"/>
    <w:unhideWhenUsed/>
    <w:rsid w:val="00305DB3"/>
    <w:pPr>
      <w:tabs>
        <w:tab w:val="center" w:pos="4153"/>
        <w:tab w:val="right" w:pos="8306"/>
      </w:tabs>
      <w:snapToGrid w:val="0"/>
      <w:jc w:val="left"/>
    </w:pPr>
    <w:rPr>
      <w:sz w:val="18"/>
      <w:szCs w:val="18"/>
    </w:rPr>
  </w:style>
  <w:style w:type="character" w:customStyle="1" w:styleId="af3">
    <w:name w:val="页脚 字符"/>
    <w:basedOn w:val="a0"/>
    <w:link w:val="af2"/>
    <w:uiPriority w:val="99"/>
    <w:rsid w:val="00305DB3"/>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jiazhijie</dc:creator>
  <cp:keywords/>
  <dc:description/>
  <cp:lastModifiedBy>jiazhijie</cp:lastModifiedBy>
  <cp:revision>3</cp:revision>
  <dcterms:created xsi:type="dcterms:W3CDTF">2025-05-13T10:36:00Z</dcterms:created>
  <dcterms:modified xsi:type="dcterms:W3CDTF">2025-05-14T03:38:00Z</dcterms:modified>
</cp:coreProperties>
</file>