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D15" w:rsidRPr="00A62DE7" w:rsidRDefault="00A96D15" w:rsidP="00A96D15">
      <w:pPr>
        <w:jc w:val="center"/>
        <w:rPr>
          <w:rFonts w:ascii="宋体" w:hAnsi="宋体" w:cs="仿宋_GB2312"/>
          <w:sz w:val="48"/>
          <w:szCs w:val="48"/>
        </w:rPr>
      </w:pPr>
      <w:r w:rsidRPr="00A62DE7">
        <w:rPr>
          <w:rStyle w:val="1Char"/>
          <w:rFonts w:hint="eastAsia"/>
          <w:sz w:val="48"/>
          <w:szCs w:val="48"/>
        </w:rPr>
        <w:t>第三章</w:t>
      </w:r>
      <w:r w:rsidRPr="00A62DE7">
        <w:rPr>
          <w:rStyle w:val="1Char"/>
          <w:rFonts w:hint="eastAsia"/>
          <w:sz w:val="48"/>
          <w:szCs w:val="48"/>
        </w:rPr>
        <w:t xml:space="preserve"> </w:t>
      </w:r>
      <w:r w:rsidRPr="00A62DE7">
        <w:rPr>
          <w:rStyle w:val="1Char"/>
          <w:rFonts w:hint="eastAsia"/>
          <w:sz w:val="48"/>
          <w:szCs w:val="48"/>
        </w:rPr>
        <w:t>技术、服务及其他商务要求</w:t>
      </w:r>
    </w:p>
    <w:p w:rsidR="00A96D15" w:rsidRDefault="00A96D15" w:rsidP="00A96D15">
      <w:pPr>
        <w:spacing w:line="360" w:lineRule="auto"/>
        <w:ind w:firstLineChars="200" w:firstLine="440"/>
        <w:rPr>
          <w:rFonts w:ascii="宋体" w:hAnsi="宋体"/>
          <w:kern w:val="0"/>
          <w:sz w:val="22"/>
          <w:szCs w:val="22"/>
        </w:rPr>
      </w:pPr>
      <w:r w:rsidRPr="00A62DE7">
        <w:rPr>
          <w:rFonts w:ascii="宋体" w:hAnsi="宋体" w:hint="eastAsia"/>
          <w:kern w:val="0"/>
          <w:sz w:val="22"/>
          <w:szCs w:val="22"/>
        </w:rPr>
        <w:t>一、为湖北香青肥料科技有限公司提供</w:t>
      </w:r>
      <w:r>
        <w:rPr>
          <w:rFonts w:ascii="宋体" w:hAnsi="宋体" w:hint="eastAsia"/>
          <w:kern w:val="0"/>
          <w:sz w:val="22"/>
          <w:szCs w:val="22"/>
        </w:rPr>
        <w:t>一批</w:t>
      </w:r>
      <w:r w:rsidRPr="00087EC5">
        <w:rPr>
          <w:rFonts w:ascii="宋体" w:hAnsi="宋体" w:hint="eastAsia"/>
          <w:kern w:val="0"/>
          <w:sz w:val="22"/>
          <w:szCs w:val="22"/>
        </w:rPr>
        <w:t>硫酸管道</w:t>
      </w:r>
      <w:r>
        <w:rPr>
          <w:rFonts w:ascii="宋体" w:hAnsi="宋体" w:hint="eastAsia"/>
          <w:kern w:val="0"/>
          <w:sz w:val="22"/>
          <w:szCs w:val="22"/>
        </w:rPr>
        <w:t>（包安装）</w:t>
      </w:r>
      <w:r w:rsidRPr="00A62DE7">
        <w:rPr>
          <w:rFonts w:ascii="宋体" w:hAnsi="宋体" w:hint="eastAsia"/>
          <w:kern w:val="0"/>
          <w:sz w:val="22"/>
          <w:szCs w:val="22"/>
        </w:rPr>
        <w:t>，具体需求如下：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
        <w:gridCol w:w="3001"/>
        <w:gridCol w:w="1289"/>
        <w:gridCol w:w="1244"/>
        <w:gridCol w:w="2050"/>
      </w:tblGrid>
      <w:tr w:rsidR="00A96D15" w:rsidRPr="00E43B5C" w:rsidTr="00C47D86">
        <w:trPr>
          <w:trHeight w:val="567"/>
          <w:jc w:val="center"/>
        </w:trPr>
        <w:tc>
          <w:tcPr>
            <w:tcW w:w="550" w:type="pct"/>
            <w:vAlign w:val="center"/>
          </w:tcPr>
          <w:p w:rsidR="00A96D15" w:rsidRPr="00E43B5C" w:rsidRDefault="00A96D15" w:rsidP="00C47D86">
            <w:pPr>
              <w:jc w:val="center"/>
              <w:rPr>
                <w:rFonts w:ascii="宋体" w:hAnsi="宋体"/>
                <w:sz w:val="20"/>
                <w:szCs w:val="20"/>
              </w:rPr>
            </w:pPr>
            <w:r w:rsidRPr="00E43B5C">
              <w:rPr>
                <w:rFonts w:ascii="宋体" w:hAnsi="宋体" w:hint="eastAsia"/>
                <w:sz w:val="20"/>
                <w:szCs w:val="20"/>
              </w:rPr>
              <w:t>序号</w:t>
            </w:r>
          </w:p>
        </w:tc>
        <w:tc>
          <w:tcPr>
            <w:tcW w:w="1761" w:type="pct"/>
            <w:vAlign w:val="center"/>
          </w:tcPr>
          <w:p w:rsidR="00A96D15" w:rsidRPr="00E43B5C" w:rsidRDefault="00A96D15" w:rsidP="00C47D86">
            <w:pPr>
              <w:jc w:val="center"/>
              <w:rPr>
                <w:rFonts w:ascii="宋体" w:hAnsi="宋体"/>
                <w:sz w:val="20"/>
                <w:szCs w:val="20"/>
              </w:rPr>
            </w:pPr>
            <w:r w:rsidRPr="00E43B5C">
              <w:rPr>
                <w:rFonts w:ascii="宋体" w:hAnsi="宋体" w:hint="eastAsia"/>
                <w:sz w:val="20"/>
                <w:szCs w:val="20"/>
              </w:rPr>
              <w:t>施工材料</w:t>
            </w:r>
          </w:p>
        </w:tc>
        <w:tc>
          <w:tcPr>
            <w:tcW w:w="756" w:type="pct"/>
            <w:vAlign w:val="center"/>
          </w:tcPr>
          <w:p w:rsidR="00A96D15" w:rsidRPr="00E43B5C" w:rsidRDefault="00A96D15" w:rsidP="00C47D86">
            <w:pPr>
              <w:jc w:val="center"/>
              <w:rPr>
                <w:rFonts w:ascii="宋体" w:hAnsi="宋体"/>
                <w:sz w:val="20"/>
                <w:szCs w:val="20"/>
              </w:rPr>
            </w:pPr>
            <w:r w:rsidRPr="00E43B5C">
              <w:rPr>
                <w:rFonts w:ascii="宋体" w:hAnsi="宋体" w:hint="eastAsia"/>
                <w:sz w:val="20"/>
                <w:szCs w:val="20"/>
              </w:rPr>
              <w:t>数量</w:t>
            </w:r>
          </w:p>
        </w:tc>
        <w:tc>
          <w:tcPr>
            <w:tcW w:w="730" w:type="pct"/>
            <w:vAlign w:val="center"/>
          </w:tcPr>
          <w:p w:rsidR="00A96D15" w:rsidRPr="00E43B5C" w:rsidRDefault="00A96D15" w:rsidP="00C47D86">
            <w:pPr>
              <w:jc w:val="center"/>
              <w:rPr>
                <w:rFonts w:ascii="宋体" w:hAnsi="宋体"/>
                <w:sz w:val="20"/>
                <w:szCs w:val="20"/>
              </w:rPr>
            </w:pPr>
            <w:r w:rsidRPr="00E43B5C">
              <w:rPr>
                <w:rFonts w:ascii="宋体" w:hAnsi="宋体" w:hint="eastAsia"/>
                <w:sz w:val="20"/>
                <w:szCs w:val="20"/>
              </w:rPr>
              <w:t>单位</w:t>
            </w:r>
          </w:p>
        </w:tc>
        <w:tc>
          <w:tcPr>
            <w:tcW w:w="1203" w:type="pct"/>
            <w:vAlign w:val="center"/>
          </w:tcPr>
          <w:p w:rsidR="00A96D15" w:rsidRPr="00E43B5C" w:rsidRDefault="00A96D15" w:rsidP="00C47D86">
            <w:pPr>
              <w:jc w:val="center"/>
              <w:rPr>
                <w:rFonts w:ascii="宋体" w:hAnsi="宋体"/>
                <w:sz w:val="20"/>
                <w:szCs w:val="20"/>
              </w:rPr>
            </w:pPr>
            <w:r>
              <w:rPr>
                <w:rFonts w:ascii="宋体" w:hAnsi="宋体" w:hint="eastAsia"/>
                <w:sz w:val="20"/>
                <w:szCs w:val="20"/>
              </w:rPr>
              <w:t>备注</w:t>
            </w:r>
          </w:p>
        </w:tc>
      </w:tr>
      <w:tr w:rsidR="00A96D15" w:rsidRPr="00E43B5C" w:rsidTr="00C47D86">
        <w:trPr>
          <w:trHeight w:val="567"/>
          <w:jc w:val="center"/>
        </w:trPr>
        <w:tc>
          <w:tcPr>
            <w:tcW w:w="550" w:type="pct"/>
            <w:vAlign w:val="center"/>
          </w:tcPr>
          <w:p w:rsidR="00A96D15" w:rsidRPr="00E43B5C" w:rsidRDefault="00A96D15" w:rsidP="00C47D86">
            <w:pPr>
              <w:widowControl/>
              <w:adjustRightInd w:val="0"/>
              <w:snapToGrid w:val="0"/>
              <w:jc w:val="center"/>
              <w:rPr>
                <w:rFonts w:ascii="宋体" w:hAnsi="宋体"/>
                <w:sz w:val="20"/>
                <w:szCs w:val="20"/>
              </w:rPr>
            </w:pPr>
            <w:r w:rsidRPr="00E43B5C">
              <w:rPr>
                <w:rFonts w:ascii="宋体" w:hAnsi="宋体" w:hint="eastAsia"/>
                <w:sz w:val="20"/>
                <w:szCs w:val="20"/>
              </w:rPr>
              <w:t>1</w:t>
            </w:r>
          </w:p>
        </w:tc>
        <w:tc>
          <w:tcPr>
            <w:tcW w:w="1761" w:type="pct"/>
            <w:vAlign w:val="center"/>
          </w:tcPr>
          <w:p w:rsidR="00A96D15" w:rsidRPr="00E43B5C" w:rsidRDefault="00A96D15" w:rsidP="00C47D86">
            <w:pPr>
              <w:widowControl/>
              <w:adjustRightInd w:val="0"/>
              <w:snapToGrid w:val="0"/>
              <w:jc w:val="center"/>
              <w:rPr>
                <w:rFonts w:ascii="宋体" w:hAnsi="宋体"/>
                <w:sz w:val="20"/>
                <w:szCs w:val="20"/>
              </w:rPr>
            </w:pPr>
            <w:r w:rsidRPr="00E43B5C">
              <w:rPr>
                <w:rFonts w:ascii="宋体" w:hAnsi="宋体" w:hint="eastAsia"/>
                <w:sz w:val="20"/>
                <w:szCs w:val="20"/>
              </w:rPr>
              <w:t>316不锈钢管</w:t>
            </w:r>
            <w:r w:rsidRPr="00E43B5C">
              <w:rPr>
                <w:rFonts w:ascii="宋体" w:hAnsi="Cambria Math" w:cs="Cambria Math"/>
                <w:sz w:val="20"/>
                <w:szCs w:val="20"/>
              </w:rPr>
              <w:t>⌀</w:t>
            </w:r>
            <w:r w:rsidRPr="00E43B5C">
              <w:rPr>
                <w:rFonts w:ascii="宋体" w:hAnsi="宋体" w:hint="eastAsia"/>
                <w:sz w:val="20"/>
                <w:szCs w:val="20"/>
              </w:rPr>
              <w:t>89*6.0mm</w:t>
            </w:r>
          </w:p>
        </w:tc>
        <w:tc>
          <w:tcPr>
            <w:tcW w:w="756" w:type="pct"/>
            <w:vAlign w:val="center"/>
          </w:tcPr>
          <w:p w:rsidR="00A96D15" w:rsidRPr="00E43B5C" w:rsidRDefault="00A96D15" w:rsidP="00C47D86">
            <w:pPr>
              <w:widowControl/>
              <w:jc w:val="center"/>
              <w:rPr>
                <w:rFonts w:ascii="宋体" w:hAnsi="宋体" w:cs="宋体"/>
                <w:color w:val="000000"/>
                <w:kern w:val="0"/>
                <w:sz w:val="20"/>
                <w:szCs w:val="20"/>
              </w:rPr>
            </w:pPr>
            <w:r w:rsidRPr="00E43B5C">
              <w:rPr>
                <w:rFonts w:ascii="宋体" w:hAnsi="宋体" w:cs="宋体" w:hint="eastAsia"/>
                <w:color w:val="000000"/>
                <w:kern w:val="0"/>
                <w:sz w:val="20"/>
                <w:szCs w:val="20"/>
              </w:rPr>
              <w:t>160</w:t>
            </w:r>
          </w:p>
        </w:tc>
        <w:tc>
          <w:tcPr>
            <w:tcW w:w="730" w:type="pct"/>
            <w:vAlign w:val="center"/>
          </w:tcPr>
          <w:p w:rsidR="00A96D15" w:rsidRPr="00E43B5C" w:rsidRDefault="00A96D15" w:rsidP="00C47D86">
            <w:pPr>
              <w:widowControl/>
              <w:jc w:val="center"/>
              <w:rPr>
                <w:rFonts w:ascii="宋体" w:hAnsi="宋体" w:cs="宋体"/>
                <w:color w:val="000000"/>
                <w:kern w:val="0"/>
                <w:sz w:val="20"/>
                <w:szCs w:val="20"/>
              </w:rPr>
            </w:pPr>
            <w:r w:rsidRPr="00E43B5C">
              <w:rPr>
                <w:rFonts w:ascii="宋体" w:hAnsi="宋体" w:cs="宋体" w:hint="eastAsia"/>
                <w:color w:val="000000"/>
                <w:kern w:val="0"/>
                <w:sz w:val="20"/>
                <w:szCs w:val="20"/>
              </w:rPr>
              <w:t>米</w:t>
            </w:r>
          </w:p>
        </w:tc>
        <w:tc>
          <w:tcPr>
            <w:tcW w:w="1203" w:type="pct"/>
            <w:vMerge w:val="restart"/>
            <w:vAlign w:val="center"/>
          </w:tcPr>
          <w:p w:rsidR="00A96D15" w:rsidRPr="00E43B5C" w:rsidRDefault="00A96D15" w:rsidP="00C47D86">
            <w:pPr>
              <w:widowControl/>
              <w:rPr>
                <w:rFonts w:ascii="宋体" w:hAnsi="宋体" w:cs="宋体"/>
                <w:color w:val="000000"/>
                <w:kern w:val="0"/>
                <w:sz w:val="20"/>
                <w:szCs w:val="20"/>
              </w:rPr>
            </w:pPr>
            <w:r w:rsidRPr="00D52957">
              <w:rPr>
                <w:rFonts w:ascii="宋体" w:hAnsi="宋体" w:hint="eastAsia"/>
                <w:sz w:val="20"/>
                <w:szCs w:val="20"/>
              </w:rPr>
              <w:t>保温材料、保温层外壳、垫片、螺丝等所有施工主材、辅料、</w:t>
            </w:r>
            <w:proofErr w:type="gramStart"/>
            <w:r w:rsidRPr="00D52957">
              <w:rPr>
                <w:rFonts w:ascii="宋体" w:hAnsi="宋体" w:hint="eastAsia"/>
                <w:sz w:val="20"/>
                <w:szCs w:val="20"/>
              </w:rPr>
              <w:t>耗材均</w:t>
            </w:r>
            <w:proofErr w:type="gramEnd"/>
            <w:r w:rsidRPr="00D52957">
              <w:rPr>
                <w:rFonts w:ascii="宋体" w:hAnsi="宋体" w:hint="eastAsia"/>
                <w:sz w:val="20"/>
                <w:szCs w:val="20"/>
              </w:rPr>
              <w:t>由供应商提供。</w:t>
            </w:r>
          </w:p>
        </w:tc>
      </w:tr>
      <w:tr w:rsidR="00A96D15" w:rsidRPr="00E43B5C" w:rsidTr="00C47D86">
        <w:trPr>
          <w:trHeight w:val="567"/>
          <w:jc w:val="center"/>
        </w:trPr>
        <w:tc>
          <w:tcPr>
            <w:tcW w:w="550" w:type="pct"/>
            <w:vAlign w:val="center"/>
          </w:tcPr>
          <w:p w:rsidR="00A96D15" w:rsidRPr="00E43B5C" w:rsidRDefault="00A96D15" w:rsidP="00C47D86">
            <w:pPr>
              <w:widowControl/>
              <w:adjustRightInd w:val="0"/>
              <w:snapToGrid w:val="0"/>
              <w:jc w:val="center"/>
              <w:rPr>
                <w:rFonts w:ascii="宋体" w:hAnsi="宋体"/>
                <w:sz w:val="20"/>
                <w:szCs w:val="20"/>
              </w:rPr>
            </w:pPr>
            <w:r w:rsidRPr="00E43B5C">
              <w:rPr>
                <w:rFonts w:ascii="宋体" w:hAnsi="宋体" w:hint="eastAsia"/>
                <w:sz w:val="20"/>
                <w:szCs w:val="20"/>
              </w:rPr>
              <w:t>2</w:t>
            </w:r>
          </w:p>
        </w:tc>
        <w:tc>
          <w:tcPr>
            <w:tcW w:w="1761" w:type="pct"/>
            <w:vAlign w:val="center"/>
          </w:tcPr>
          <w:p w:rsidR="00A96D15" w:rsidRPr="00E43B5C" w:rsidRDefault="00A96D15" w:rsidP="00C47D86">
            <w:pPr>
              <w:widowControl/>
              <w:adjustRightInd w:val="0"/>
              <w:snapToGrid w:val="0"/>
              <w:jc w:val="center"/>
              <w:rPr>
                <w:rFonts w:ascii="宋体" w:hAnsi="宋体"/>
                <w:sz w:val="20"/>
                <w:szCs w:val="20"/>
              </w:rPr>
            </w:pPr>
            <w:r w:rsidRPr="00E43B5C">
              <w:rPr>
                <w:rFonts w:ascii="宋体" w:hAnsi="宋体"/>
                <w:sz w:val="20"/>
                <w:szCs w:val="20"/>
              </w:rPr>
              <w:t>316</w:t>
            </w:r>
            <w:r w:rsidRPr="00E43B5C">
              <w:rPr>
                <w:rFonts w:ascii="宋体" w:hAnsi="宋体" w:hint="eastAsia"/>
                <w:sz w:val="20"/>
                <w:szCs w:val="20"/>
              </w:rPr>
              <w:t>不锈钢管</w:t>
            </w:r>
            <w:r w:rsidRPr="00E43B5C">
              <w:rPr>
                <w:rFonts w:ascii="宋体" w:hAnsi="Cambria Math" w:cs="Cambria Math"/>
                <w:sz w:val="20"/>
                <w:szCs w:val="20"/>
              </w:rPr>
              <w:t>⌀</w:t>
            </w:r>
            <w:r w:rsidRPr="00E43B5C">
              <w:rPr>
                <w:rFonts w:ascii="宋体" w:hAnsi="宋体"/>
                <w:sz w:val="20"/>
                <w:szCs w:val="20"/>
              </w:rPr>
              <w:t>57*6.0mm</w:t>
            </w:r>
          </w:p>
        </w:tc>
        <w:tc>
          <w:tcPr>
            <w:tcW w:w="756" w:type="pct"/>
            <w:vAlign w:val="center"/>
          </w:tcPr>
          <w:p w:rsidR="00A96D15" w:rsidRPr="00E43B5C" w:rsidRDefault="00A96D15" w:rsidP="00C47D86">
            <w:pPr>
              <w:jc w:val="center"/>
              <w:rPr>
                <w:rFonts w:ascii="宋体" w:hAnsi="宋体"/>
                <w:sz w:val="20"/>
                <w:szCs w:val="20"/>
              </w:rPr>
            </w:pPr>
            <w:r w:rsidRPr="00E43B5C">
              <w:rPr>
                <w:rFonts w:ascii="宋体" w:hAnsi="宋体" w:hint="eastAsia"/>
                <w:sz w:val="20"/>
                <w:szCs w:val="20"/>
              </w:rPr>
              <w:t>160</w:t>
            </w:r>
          </w:p>
        </w:tc>
        <w:tc>
          <w:tcPr>
            <w:tcW w:w="730" w:type="pct"/>
            <w:vAlign w:val="center"/>
          </w:tcPr>
          <w:p w:rsidR="00A96D15" w:rsidRPr="00E43B5C" w:rsidRDefault="00A96D15" w:rsidP="00C47D86">
            <w:pPr>
              <w:jc w:val="center"/>
              <w:rPr>
                <w:rFonts w:ascii="宋体" w:hAnsi="宋体"/>
                <w:sz w:val="20"/>
                <w:szCs w:val="20"/>
              </w:rPr>
            </w:pPr>
            <w:r w:rsidRPr="00E43B5C">
              <w:rPr>
                <w:rFonts w:ascii="宋体" w:hAnsi="宋体" w:cs="宋体" w:hint="eastAsia"/>
                <w:color w:val="000000"/>
                <w:kern w:val="0"/>
                <w:sz w:val="20"/>
                <w:szCs w:val="20"/>
              </w:rPr>
              <w:t>米</w:t>
            </w:r>
          </w:p>
        </w:tc>
        <w:tc>
          <w:tcPr>
            <w:tcW w:w="1203" w:type="pct"/>
            <w:vMerge/>
            <w:vAlign w:val="center"/>
          </w:tcPr>
          <w:p w:rsidR="00A96D15" w:rsidRPr="00E43B5C" w:rsidRDefault="00A96D15" w:rsidP="00C47D86">
            <w:pPr>
              <w:jc w:val="center"/>
              <w:rPr>
                <w:rFonts w:ascii="宋体" w:hAnsi="宋体" w:cs="宋体"/>
                <w:color w:val="000000"/>
                <w:kern w:val="0"/>
                <w:sz w:val="20"/>
                <w:szCs w:val="20"/>
              </w:rPr>
            </w:pPr>
          </w:p>
        </w:tc>
      </w:tr>
      <w:tr w:rsidR="00A96D15" w:rsidRPr="00E43B5C" w:rsidTr="00C47D86">
        <w:trPr>
          <w:trHeight w:val="567"/>
          <w:jc w:val="center"/>
        </w:trPr>
        <w:tc>
          <w:tcPr>
            <w:tcW w:w="550" w:type="pct"/>
            <w:vAlign w:val="center"/>
          </w:tcPr>
          <w:p w:rsidR="00A96D15" w:rsidRPr="00E43B5C" w:rsidRDefault="00A96D15" w:rsidP="00C47D86">
            <w:pPr>
              <w:widowControl/>
              <w:adjustRightInd w:val="0"/>
              <w:snapToGrid w:val="0"/>
              <w:jc w:val="center"/>
              <w:rPr>
                <w:rFonts w:ascii="宋体" w:hAnsi="宋体"/>
                <w:sz w:val="20"/>
                <w:szCs w:val="20"/>
              </w:rPr>
            </w:pPr>
            <w:r w:rsidRPr="00E43B5C">
              <w:rPr>
                <w:rFonts w:ascii="宋体" w:hAnsi="宋体" w:hint="eastAsia"/>
                <w:sz w:val="20"/>
                <w:szCs w:val="20"/>
              </w:rPr>
              <w:t>3</w:t>
            </w:r>
          </w:p>
        </w:tc>
        <w:tc>
          <w:tcPr>
            <w:tcW w:w="1761" w:type="pct"/>
            <w:vAlign w:val="center"/>
          </w:tcPr>
          <w:p w:rsidR="00A96D15" w:rsidRPr="00E43B5C" w:rsidRDefault="00A96D15" w:rsidP="00C47D86">
            <w:pPr>
              <w:widowControl/>
              <w:adjustRightInd w:val="0"/>
              <w:snapToGrid w:val="0"/>
              <w:jc w:val="center"/>
              <w:rPr>
                <w:rFonts w:ascii="宋体" w:hAnsi="宋体"/>
                <w:sz w:val="20"/>
                <w:szCs w:val="20"/>
              </w:rPr>
            </w:pPr>
            <w:r w:rsidRPr="00E43B5C">
              <w:rPr>
                <w:rFonts w:ascii="宋体" w:hAnsi="宋体" w:hint="eastAsia"/>
                <w:sz w:val="20"/>
                <w:szCs w:val="20"/>
              </w:rPr>
              <w:t>316不锈钢法兰DN80 PN1.6MPa</w:t>
            </w:r>
          </w:p>
        </w:tc>
        <w:tc>
          <w:tcPr>
            <w:tcW w:w="756" w:type="pct"/>
            <w:vAlign w:val="center"/>
          </w:tcPr>
          <w:p w:rsidR="00A96D15" w:rsidRPr="00E43B5C" w:rsidRDefault="00A96D15" w:rsidP="00C47D86">
            <w:pPr>
              <w:jc w:val="center"/>
              <w:rPr>
                <w:rFonts w:ascii="宋体" w:hAnsi="宋体"/>
                <w:sz w:val="20"/>
                <w:szCs w:val="20"/>
              </w:rPr>
            </w:pPr>
            <w:r w:rsidRPr="00E43B5C">
              <w:rPr>
                <w:rFonts w:ascii="宋体" w:hAnsi="宋体" w:hint="eastAsia"/>
                <w:sz w:val="20"/>
                <w:szCs w:val="20"/>
              </w:rPr>
              <w:t>20</w:t>
            </w:r>
          </w:p>
        </w:tc>
        <w:tc>
          <w:tcPr>
            <w:tcW w:w="730" w:type="pct"/>
            <w:vAlign w:val="center"/>
          </w:tcPr>
          <w:p w:rsidR="00A96D15" w:rsidRPr="00E43B5C" w:rsidRDefault="00A96D15" w:rsidP="00C47D86">
            <w:pPr>
              <w:jc w:val="center"/>
              <w:rPr>
                <w:rFonts w:ascii="宋体" w:hAnsi="宋体"/>
                <w:sz w:val="20"/>
                <w:szCs w:val="20"/>
              </w:rPr>
            </w:pPr>
            <w:r w:rsidRPr="00E43B5C">
              <w:rPr>
                <w:rFonts w:ascii="宋体" w:hAnsi="宋体" w:hint="eastAsia"/>
                <w:sz w:val="20"/>
                <w:szCs w:val="20"/>
              </w:rPr>
              <w:t>块</w:t>
            </w:r>
          </w:p>
        </w:tc>
        <w:tc>
          <w:tcPr>
            <w:tcW w:w="1203" w:type="pct"/>
            <w:vMerge/>
            <w:vAlign w:val="center"/>
          </w:tcPr>
          <w:p w:rsidR="00A96D15" w:rsidRPr="00E43B5C" w:rsidRDefault="00A96D15" w:rsidP="00C47D86">
            <w:pPr>
              <w:jc w:val="center"/>
              <w:rPr>
                <w:rFonts w:ascii="宋体" w:hAnsi="宋体"/>
                <w:sz w:val="20"/>
                <w:szCs w:val="20"/>
              </w:rPr>
            </w:pPr>
          </w:p>
        </w:tc>
      </w:tr>
      <w:tr w:rsidR="00A96D15" w:rsidRPr="00E43B5C" w:rsidTr="00C47D86">
        <w:trPr>
          <w:trHeight w:val="567"/>
          <w:jc w:val="center"/>
        </w:trPr>
        <w:tc>
          <w:tcPr>
            <w:tcW w:w="550" w:type="pct"/>
            <w:vAlign w:val="center"/>
          </w:tcPr>
          <w:p w:rsidR="00A96D15" w:rsidRPr="00E43B5C" w:rsidRDefault="00A96D15" w:rsidP="00C47D86">
            <w:pPr>
              <w:widowControl/>
              <w:jc w:val="center"/>
              <w:rPr>
                <w:rFonts w:ascii="宋体" w:hAnsi="宋体"/>
                <w:sz w:val="20"/>
                <w:szCs w:val="20"/>
              </w:rPr>
            </w:pPr>
            <w:r w:rsidRPr="00E43B5C">
              <w:rPr>
                <w:rFonts w:ascii="宋体" w:hAnsi="宋体" w:hint="eastAsia"/>
                <w:sz w:val="20"/>
                <w:szCs w:val="20"/>
              </w:rPr>
              <w:t>4</w:t>
            </w:r>
          </w:p>
        </w:tc>
        <w:tc>
          <w:tcPr>
            <w:tcW w:w="1761" w:type="pct"/>
            <w:vAlign w:val="center"/>
          </w:tcPr>
          <w:p w:rsidR="00A96D15" w:rsidRPr="00E43B5C" w:rsidRDefault="00A96D15" w:rsidP="00C47D86">
            <w:pPr>
              <w:widowControl/>
              <w:jc w:val="center"/>
              <w:rPr>
                <w:rFonts w:ascii="宋体" w:hAnsi="宋体"/>
                <w:sz w:val="20"/>
                <w:szCs w:val="20"/>
              </w:rPr>
            </w:pPr>
            <w:r w:rsidRPr="00E43B5C">
              <w:rPr>
                <w:rFonts w:ascii="宋体" w:hAnsi="宋体" w:hint="eastAsia"/>
                <w:sz w:val="20"/>
                <w:szCs w:val="20"/>
              </w:rPr>
              <w:t>316不锈钢法兰DN50 PN1.6MPa</w:t>
            </w:r>
          </w:p>
        </w:tc>
        <w:tc>
          <w:tcPr>
            <w:tcW w:w="756" w:type="pct"/>
            <w:vAlign w:val="center"/>
          </w:tcPr>
          <w:p w:rsidR="00A96D15" w:rsidRPr="00E43B5C" w:rsidRDefault="00A96D15" w:rsidP="00C47D86">
            <w:pPr>
              <w:jc w:val="center"/>
              <w:rPr>
                <w:rFonts w:ascii="宋体" w:hAnsi="宋体"/>
                <w:sz w:val="20"/>
                <w:szCs w:val="20"/>
              </w:rPr>
            </w:pPr>
            <w:r w:rsidRPr="00E43B5C">
              <w:rPr>
                <w:rFonts w:ascii="宋体" w:hAnsi="宋体" w:hint="eastAsia"/>
                <w:sz w:val="20"/>
                <w:szCs w:val="20"/>
              </w:rPr>
              <w:t>20</w:t>
            </w:r>
          </w:p>
        </w:tc>
        <w:tc>
          <w:tcPr>
            <w:tcW w:w="730" w:type="pct"/>
            <w:vAlign w:val="center"/>
          </w:tcPr>
          <w:p w:rsidR="00A96D15" w:rsidRPr="00E43B5C" w:rsidRDefault="00A96D15" w:rsidP="00C47D86">
            <w:pPr>
              <w:jc w:val="center"/>
              <w:rPr>
                <w:rFonts w:ascii="宋体" w:hAnsi="宋体"/>
                <w:sz w:val="20"/>
                <w:szCs w:val="20"/>
              </w:rPr>
            </w:pPr>
            <w:r w:rsidRPr="00E43B5C">
              <w:rPr>
                <w:rFonts w:ascii="宋体" w:hAnsi="宋体" w:hint="eastAsia"/>
                <w:sz w:val="20"/>
                <w:szCs w:val="20"/>
              </w:rPr>
              <w:t>块</w:t>
            </w:r>
          </w:p>
        </w:tc>
        <w:tc>
          <w:tcPr>
            <w:tcW w:w="1203" w:type="pct"/>
            <w:vMerge/>
            <w:vAlign w:val="center"/>
          </w:tcPr>
          <w:p w:rsidR="00A96D15" w:rsidRPr="00E43B5C" w:rsidRDefault="00A96D15" w:rsidP="00C47D86">
            <w:pPr>
              <w:jc w:val="center"/>
              <w:rPr>
                <w:rFonts w:ascii="宋体" w:hAnsi="宋体"/>
                <w:sz w:val="20"/>
                <w:szCs w:val="20"/>
              </w:rPr>
            </w:pPr>
          </w:p>
        </w:tc>
      </w:tr>
      <w:tr w:rsidR="00A96D15" w:rsidRPr="00E43B5C" w:rsidTr="00C47D86">
        <w:trPr>
          <w:trHeight w:val="567"/>
          <w:jc w:val="center"/>
        </w:trPr>
        <w:tc>
          <w:tcPr>
            <w:tcW w:w="550" w:type="pct"/>
            <w:vAlign w:val="center"/>
          </w:tcPr>
          <w:p w:rsidR="00A96D15" w:rsidRPr="00E43B5C" w:rsidRDefault="00A96D15" w:rsidP="00C47D86">
            <w:pPr>
              <w:widowControl/>
              <w:adjustRightInd w:val="0"/>
              <w:snapToGrid w:val="0"/>
              <w:jc w:val="center"/>
              <w:rPr>
                <w:rFonts w:ascii="宋体" w:hAnsi="宋体"/>
                <w:sz w:val="20"/>
                <w:szCs w:val="20"/>
              </w:rPr>
            </w:pPr>
            <w:r w:rsidRPr="00E43B5C">
              <w:rPr>
                <w:rFonts w:ascii="宋体" w:hAnsi="宋体" w:hint="eastAsia"/>
                <w:sz w:val="20"/>
                <w:szCs w:val="20"/>
              </w:rPr>
              <w:t>5</w:t>
            </w:r>
          </w:p>
        </w:tc>
        <w:tc>
          <w:tcPr>
            <w:tcW w:w="1761" w:type="pct"/>
            <w:vAlign w:val="center"/>
          </w:tcPr>
          <w:p w:rsidR="00A96D15" w:rsidRPr="00E43B5C" w:rsidRDefault="00A96D15" w:rsidP="00C47D86">
            <w:pPr>
              <w:widowControl/>
              <w:adjustRightInd w:val="0"/>
              <w:snapToGrid w:val="0"/>
              <w:jc w:val="center"/>
              <w:rPr>
                <w:rFonts w:ascii="宋体" w:hAnsi="宋体"/>
                <w:sz w:val="20"/>
                <w:szCs w:val="20"/>
              </w:rPr>
            </w:pPr>
            <w:r w:rsidRPr="00E43B5C">
              <w:rPr>
                <w:rFonts w:ascii="宋体" w:hAnsi="宋体"/>
                <w:sz w:val="20"/>
                <w:szCs w:val="20"/>
              </w:rPr>
              <w:t>316</w:t>
            </w:r>
            <w:r w:rsidRPr="00E43B5C">
              <w:rPr>
                <w:rFonts w:ascii="宋体" w:hAnsi="宋体" w:hint="eastAsia"/>
                <w:sz w:val="20"/>
                <w:szCs w:val="20"/>
              </w:rPr>
              <w:t>不锈钢弯头</w:t>
            </w:r>
            <w:r w:rsidRPr="00E43B5C">
              <w:rPr>
                <w:rFonts w:ascii="宋体" w:hAnsi="Cambria Math" w:cs="Cambria Math"/>
                <w:sz w:val="20"/>
                <w:szCs w:val="20"/>
              </w:rPr>
              <w:t>⌀</w:t>
            </w:r>
            <w:r w:rsidRPr="00E43B5C">
              <w:rPr>
                <w:rFonts w:ascii="宋体" w:hAnsi="宋体"/>
                <w:sz w:val="20"/>
                <w:szCs w:val="20"/>
              </w:rPr>
              <w:t>89*6.0mm</w:t>
            </w:r>
          </w:p>
        </w:tc>
        <w:tc>
          <w:tcPr>
            <w:tcW w:w="756" w:type="pct"/>
            <w:vAlign w:val="center"/>
          </w:tcPr>
          <w:p w:rsidR="00A96D15" w:rsidRPr="00E43B5C" w:rsidRDefault="00A96D15" w:rsidP="00C47D86">
            <w:pPr>
              <w:jc w:val="center"/>
              <w:rPr>
                <w:rFonts w:ascii="宋体" w:hAnsi="宋体"/>
                <w:sz w:val="20"/>
                <w:szCs w:val="20"/>
              </w:rPr>
            </w:pPr>
            <w:r>
              <w:rPr>
                <w:rFonts w:ascii="宋体" w:hAnsi="宋体" w:hint="eastAsia"/>
                <w:sz w:val="20"/>
                <w:szCs w:val="20"/>
              </w:rPr>
              <w:t>2</w:t>
            </w:r>
            <w:r w:rsidRPr="00E43B5C">
              <w:rPr>
                <w:rFonts w:ascii="宋体" w:hAnsi="宋体" w:hint="eastAsia"/>
                <w:sz w:val="20"/>
                <w:szCs w:val="20"/>
              </w:rPr>
              <w:t>0</w:t>
            </w:r>
          </w:p>
        </w:tc>
        <w:tc>
          <w:tcPr>
            <w:tcW w:w="730" w:type="pct"/>
            <w:vAlign w:val="center"/>
          </w:tcPr>
          <w:p w:rsidR="00A96D15" w:rsidRPr="00E43B5C" w:rsidRDefault="00A96D15" w:rsidP="00C47D86">
            <w:pPr>
              <w:jc w:val="center"/>
              <w:rPr>
                <w:rFonts w:ascii="宋体" w:hAnsi="宋体"/>
                <w:sz w:val="20"/>
                <w:szCs w:val="20"/>
              </w:rPr>
            </w:pPr>
            <w:proofErr w:type="gramStart"/>
            <w:r w:rsidRPr="00E43B5C">
              <w:rPr>
                <w:rFonts w:ascii="宋体" w:hAnsi="宋体" w:hint="eastAsia"/>
                <w:sz w:val="20"/>
                <w:szCs w:val="20"/>
              </w:rPr>
              <w:t>个</w:t>
            </w:r>
            <w:proofErr w:type="gramEnd"/>
          </w:p>
        </w:tc>
        <w:tc>
          <w:tcPr>
            <w:tcW w:w="1203" w:type="pct"/>
            <w:vMerge/>
            <w:vAlign w:val="center"/>
          </w:tcPr>
          <w:p w:rsidR="00A96D15" w:rsidRPr="00E43B5C" w:rsidRDefault="00A96D15" w:rsidP="00C47D86">
            <w:pPr>
              <w:jc w:val="center"/>
              <w:rPr>
                <w:rFonts w:ascii="宋体" w:hAnsi="宋体"/>
                <w:sz w:val="20"/>
                <w:szCs w:val="20"/>
              </w:rPr>
            </w:pPr>
          </w:p>
        </w:tc>
      </w:tr>
      <w:tr w:rsidR="00A96D15" w:rsidRPr="00E43B5C" w:rsidTr="00C47D86">
        <w:trPr>
          <w:trHeight w:val="567"/>
          <w:jc w:val="center"/>
        </w:trPr>
        <w:tc>
          <w:tcPr>
            <w:tcW w:w="550" w:type="pct"/>
            <w:vAlign w:val="center"/>
          </w:tcPr>
          <w:p w:rsidR="00A96D15" w:rsidRPr="00E43B5C" w:rsidRDefault="00A96D15" w:rsidP="00C47D86">
            <w:pPr>
              <w:widowControl/>
              <w:adjustRightInd w:val="0"/>
              <w:snapToGrid w:val="0"/>
              <w:jc w:val="center"/>
              <w:rPr>
                <w:rFonts w:ascii="宋体" w:hAnsi="宋体"/>
                <w:sz w:val="20"/>
                <w:szCs w:val="20"/>
              </w:rPr>
            </w:pPr>
            <w:r w:rsidRPr="00E43B5C">
              <w:rPr>
                <w:rFonts w:ascii="宋体" w:hAnsi="宋体" w:hint="eastAsia"/>
                <w:sz w:val="20"/>
                <w:szCs w:val="20"/>
              </w:rPr>
              <w:t>6</w:t>
            </w:r>
          </w:p>
        </w:tc>
        <w:tc>
          <w:tcPr>
            <w:tcW w:w="1761" w:type="pct"/>
            <w:vAlign w:val="center"/>
          </w:tcPr>
          <w:p w:rsidR="00A96D15" w:rsidRPr="00E43B5C" w:rsidRDefault="00A96D15" w:rsidP="00C47D86">
            <w:pPr>
              <w:widowControl/>
              <w:adjustRightInd w:val="0"/>
              <w:snapToGrid w:val="0"/>
              <w:jc w:val="center"/>
              <w:rPr>
                <w:rFonts w:ascii="宋体" w:hAnsi="宋体"/>
                <w:sz w:val="20"/>
                <w:szCs w:val="20"/>
              </w:rPr>
            </w:pPr>
            <w:r w:rsidRPr="00E43B5C">
              <w:rPr>
                <w:rFonts w:ascii="宋体" w:hAnsi="宋体"/>
                <w:sz w:val="20"/>
                <w:szCs w:val="20"/>
              </w:rPr>
              <w:t>316</w:t>
            </w:r>
            <w:r w:rsidRPr="00E43B5C">
              <w:rPr>
                <w:rFonts w:ascii="宋体" w:hAnsi="宋体" w:hint="eastAsia"/>
                <w:sz w:val="20"/>
                <w:szCs w:val="20"/>
              </w:rPr>
              <w:t>不锈钢弯头</w:t>
            </w:r>
            <w:r w:rsidRPr="00E43B5C">
              <w:rPr>
                <w:rFonts w:ascii="宋体" w:hAnsi="Cambria Math" w:cs="Cambria Math"/>
                <w:sz w:val="20"/>
                <w:szCs w:val="20"/>
              </w:rPr>
              <w:t>⌀</w:t>
            </w:r>
            <w:r w:rsidRPr="00E43B5C">
              <w:rPr>
                <w:rFonts w:ascii="宋体" w:hAnsi="宋体"/>
                <w:sz w:val="20"/>
                <w:szCs w:val="20"/>
              </w:rPr>
              <w:t>57*6.0mm</w:t>
            </w:r>
          </w:p>
        </w:tc>
        <w:tc>
          <w:tcPr>
            <w:tcW w:w="756" w:type="pct"/>
            <w:vAlign w:val="center"/>
          </w:tcPr>
          <w:p w:rsidR="00A96D15" w:rsidRPr="00E43B5C" w:rsidRDefault="00A96D15" w:rsidP="00C47D86">
            <w:pPr>
              <w:jc w:val="center"/>
              <w:rPr>
                <w:rFonts w:ascii="宋体" w:hAnsi="宋体"/>
                <w:sz w:val="20"/>
                <w:szCs w:val="20"/>
              </w:rPr>
            </w:pPr>
            <w:r>
              <w:rPr>
                <w:rFonts w:ascii="宋体" w:hAnsi="宋体" w:hint="eastAsia"/>
                <w:sz w:val="20"/>
                <w:szCs w:val="20"/>
              </w:rPr>
              <w:t>2</w:t>
            </w:r>
            <w:r w:rsidRPr="00E43B5C">
              <w:rPr>
                <w:rFonts w:ascii="宋体" w:hAnsi="宋体" w:hint="eastAsia"/>
                <w:sz w:val="20"/>
                <w:szCs w:val="20"/>
              </w:rPr>
              <w:t>0</w:t>
            </w:r>
          </w:p>
        </w:tc>
        <w:tc>
          <w:tcPr>
            <w:tcW w:w="730" w:type="pct"/>
            <w:vAlign w:val="center"/>
          </w:tcPr>
          <w:p w:rsidR="00A96D15" w:rsidRPr="00E43B5C" w:rsidRDefault="00A96D15" w:rsidP="00C47D86">
            <w:pPr>
              <w:jc w:val="center"/>
              <w:rPr>
                <w:rFonts w:ascii="宋体" w:hAnsi="宋体"/>
                <w:sz w:val="20"/>
                <w:szCs w:val="20"/>
              </w:rPr>
            </w:pPr>
            <w:proofErr w:type="gramStart"/>
            <w:r w:rsidRPr="00E43B5C">
              <w:rPr>
                <w:rFonts w:ascii="宋体" w:hAnsi="宋体" w:hint="eastAsia"/>
                <w:sz w:val="20"/>
                <w:szCs w:val="20"/>
              </w:rPr>
              <w:t>个</w:t>
            </w:r>
            <w:proofErr w:type="gramEnd"/>
          </w:p>
        </w:tc>
        <w:tc>
          <w:tcPr>
            <w:tcW w:w="1203" w:type="pct"/>
            <w:vMerge/>
            <w:vAlign w:val="center"/>
          </w:tcPr>
          <w:p w:rsidR="00A96D15" w:rsidRPr="00E43B5C" w:rsidRDefault="00A96D15" w:rsidP="00C47D86">
            <w:pPr>
              <w:jc w:val="center"/>
              <w:rPr>
                <w:rFonts w:ascii="宋体" w:hAnsi="宋体"/>
                <w:sz w:val="20"/>
                <w:szCs w:val="20"/>
              </w:rPr>
            </w:pPr>
          </w:p>
        </w:tc>
      </w:tr>
    </w:tbl>
    <w:p w:rsidR="00A96D15" w:rsidRPr="000308AC" w:rsidRDefault="00A96D15" w:rsidP="00A96D15">
      <w:pPr>
        <w:adjustRightInd w:val="0"/>
        <w:snapToGrid w:val="0"/>
        <w:spacing w:line="360" w:lineRule="auto"/>
        <w:ind w:firstLineChars="200" w:firstLine="440"/>
        <w:rPr>
          <w:rFonts w:ascii="宋体" w:hAnsi="宋体"/>
          <w:color w:val="000000"/>
          <w:kern w:val="0"/>
          <w:sz w:val="22"/>
          <w:szCs w:val="22"/>
        </w:rPr>
      </w:pPr>
      <w:bookmarkStart w:id="0" w:name="OLE_LINK29"/>
      <w:r w:rsidRPr="00261315">
        <w:rPr>
          <w:rFonts w:ascii="宋体" w:hAnsi="宋体" w:hint="eastAsia"/>
          <w:color w:val="000000"/>
          <w:kern w:val="0"/>
          <w:sz w:val="22"/>
          <w:szCs w:val="22"/>
        </w:rPr>
        <w:t>二、</w:t>
      </w:r>
      <w:bookmarkStart w:id="1" w:name="OLE_LINK50"/>
      <w:r w:rsidRPr="000308AC">
        <w:rPr>
          <w:rFonts w:ascii="宋体" w:hAnsi="宋体" w:hint="eastAsia"/>
          <w:color w:val="000000"/>
          <w:kern w:val="0"/>
          <w:sz w:val="22"/>
          <w:szCs w:val="22"/>
        </w:rPr>
        <w:t>服务期限：</w:t>
      </w:r>
      <w:bookmarkStart w:id="2" w:name="OLE_LINK102"/>
      <w:r w:rsidRPr="000308AC">
        <w:rPr>
          <w:rFonts w:ascii="宋体" w:hAnsi="宋体" w:hint="eastAsia"/>
          <w:color w:val="000000"/>
          <w:kern w:val="0"/>
          <w:sz w:val="22"/>
          <w:szCs w:val="22"/>
        </w:rPr>
        <w:t>自合同签订生效后一个月内完成，工期以供应</w:t>
      </w:r>
      <w:proofErr w:type="gramStart"/>
      <w:r w:rsidRPr="000308AC">
        <w:rPr>
          <w:rFonts w:ascii="宋体" w:hAnsi="宋体" w:hint="eastAsia"/>
          <w:color w:val="000000"/>
          <w:kern w:val="0"/>
          <w:sz w:val="22"/>
          <w:szCs w:val="22"/>
        </w:rPr>
        <w:t>商接到</w:t>
      </w:r>
      <w:proofErr w:type="gramEnd"/>
      <w:r w:rsidRPr="000308AC">
        <w:rPr>
          <w:rFonts w:ascii="宋体" w:hAnsi="宋体" w:hint="eastAsia"/>
          <w:color w:val="000000"/>
          <w:kern w:val="0"/>
          <w:sz w:val="22"/>
          <w:szCs w:val="22"/>
        </w:rPr>
        <w:t>采购人通知，施工人员进场施工开始计算。</w:t>
      </w:r>
      <w:bookmarkEnd w:id="2"/>
    </w:p>
    <w:bookmarkEnd w:id="0"/>
    <w:p w:rsidR="00A96D15" w:rsidRPr="00D52957" w:rsidRDefault="00A96D15" w:rsidP="00A96D15">
      <w:pPr>
        <w:adjustRightInd w:val="0"/>
        <w:snapToGrid w:val="0"/>
        <w:spacing w:line="360" w:lineRule="auto"/>
        <w:ind w:firstLineChars="200" w:firstLine="440"/>
        <w:rPr>
          <w:rFonts w:ascii="宋体" w:hAnsi="宋体"/>
          <w:color w:val="000000"/>
          <w:kern w:val="0"/>
          <w:sz w:val="22"/>
          <w:szCs w:val="22"/>
        </w:rPr>
      </w:pPr>
      <w:r w:rsidRPr="000308AC">
        <w:rPr>
          <w:rFonts w:ascii="宋体" w:hAnsi="宋体" w:hint="eastAsia"/>
          <w:color w:val="000000"/>
          <w:kern w:val="0"/>
          <w:sz w:val="22"/>
          <w:szCs w:val="22"/>
        </w:rPr>
        <w:t>三、履约地点：湖北香青肥料科技有</w:t>
      </w:r>
      <w:r w:rsidRPr="00D52957">
        <w:rPr>
          <w:rFonts w:ascii="宋体" w:hAnsi="宋体" w:hint="eastAsia"/>
          <w:color w:val="000000"/>
          <w:kern w:val="0"/>
          <w:sz w:val="22"/>
          <w:szCs w:val="22"/>
        </w:rPr>
        <w:t>限公司姚家港厂区。</w:t>
      </w:r>
    </w:p>
    <w:p w:rsidR="00A96D15" w:rsidRPr="00D52957" w:rsidRDefault="00A96D15" w:rsidP="00A96D15">
      <w:pPr>
        <w:adjustRightInd w:val="0"/>
        <w:snapToGrid w:val="0"/>
        <w:spacing w:line="360" w:lineRule="auto"/>
        <w:ind w:firstLineChars="200" w:firstLine="440"/>
        <w:rPr>
          <w:rFonts w:ascii="宋体" w:hAnsi="宋体"/>
          <w:color w:val="000000"/>
          <w:kern w:val="0"/>
          <w:sz w:val="22"/>
          <w:szCs w:val="22"/>
        </w:rPr>
      </w:pPr>
      <w:bookmarkStart w:id="3" w:name="OLE_LINK43"/>
      <w:bookmarkStart w:id="4" w:name="OLE_LINK46"/>
      <w:bookmarkStart w:id="5" w:name="OLE_LINK61"/>
      <w:r w:rsidRPr="00D52957">
        <w:rPr>
          <w:rFonts w:ascii="宋体" w:hAnsi="宋体" w:hint="eastAsia"/>
          <w:color w:val="000000"/>
          <w:kern w:val="0"/>
          <w:sz w:val="22"/>
          <w:szCs w:val="22"/>
        </w:rPr>
        <w:t>四、运输方式及费用负担：供应商负责送货到达至湖北香青肥料科技有限公司姚家港厂区，送货运输费及责任由供应商承担。</w:t>
      </w:r>
    </w:p>
    <w:p w:rsidR="00A96D15" w:rsidRDefault="00A96D15" w:rsidP="00A96D15">
      <w:pPr>
        <w:adjustRightInd w:val="0"/>
        <w:snapToGrid w:val="0"/>
        <w:spacing w:line="360" w:lineRule="auto"/>
        <w:ind w:firstLineChars="200" w:firstLine="440"/>
        <w:rPr>
          <w:rFonts w:ascii="宋体" w:hAnsi="宋体"/>
          <w:color w:val="000000"/>
          <w:kern w:val="0"/>
          <w:sz w:val="22"/>
          <w:szCs w:val="22"/>
        </w:rPr>
      </w:pPr>
      <w:bookmarkStart w:id="6" w:name="OLE_LINK4"/>
      <w:bookmarkStart w:id="7" w:name="OLE_LINK5"/>
      <w:bookmarkEnd w:id="3"/>
      <w:r>
        <w:rPr>
          <w:rFonts w:ascii="宋体" w:hAnsi="宋体" w:hint="eastAsia"/>
          <w:color w:val="000000"/>
          <w:kern w:val="0"/>
          <w:sz w:val="22"/>
          <w:szCs w:val="22"/>
        </w:rPr>
        <w:t>五</w:t>
      </w:r>
      <w:r w:rsidRPr="005D1693">
        <w:rPr>
          <w:rFonts w:ascii="宋体" w:hAnsi="宋体" w:hint="eastAsia"/>
          <w:color w:val="000000"/>
          <w:kern w:val="0"/>
          <w:sz w:val="22"/>
          <w:szCs w:val="22"/>
        </w:rPr>
        <w:t>、施工要求：</w:t>
      </w:r>
    </w:p>
    <w:p w:rsidR="00A96D15" w:rsidRPr="00F00D8E" w:rsidRDefault="00A96D15" w:rsidP="00A96D15">
      <w:pPr>
        <w:adjustRightInd w:val="0"/>
        <w:snapToGrid w:val="0"/>
        <w:spacing w:line="360" w:lineRule="auto"/>
        <w:ind w:firstLineChars="200" w:firstLine="440"/>
        <w:rPr>
          <w:rFonts w:ascii="宋体" w:hAnsi="宋体"/>
          <w:color w:val="000000"/>
          <w:kern w:val="0"/>
          <w:sz w:val="22"/>
          <w:szCs w:val="22"/>
        </w:rPr>
      </w:pPr>
      <w:r w:rsidRPr="00F00D8E">
        <w:rPr>
          <w:rFonts w:ascii="宋体" w:hAnsi="宋体" w:hint="eastAsia"/>
          <w:color w:val="000000"/>
          <w:kern w:val="0"/>
          <w:sz w:val="22"/>
          <w:szCs w:val="22"/>
        </w:rPr>
        <w:t>1.焊接工艺：符合NB/T47014-2011标准，按原设计图使用氩弧焊进行焊接，焊缝不得有裂纹、气孔、夹渣、</w:t>
      </w:r>
      <w:proofErr w:type="gramStart"/>
      <w:r w:rsidRPr="00F00D8E">
        <w:rPr>
          <w:rFonts w:ascii="宋体" w:hAnsi="宋体" w:hint="eastAsia"/>
          <w:color w:val="000000"/>
          <w:kern w:val="0"/>
          <w:sz w:val="22"/>
          <w:szCs w:val="22"/>
        </w:rPr>
        <w:t>未焊满等</w:t>
      </w:r>
      <w:proofErr w:type="gramEnd"/>
      <w:r w:rsidRPr="00F00D8E">
        <w:rPr>
          <w:rFonts w:ascii="宋体" w:hAnsi="宋体" w:hint="eastAsia"/>
          <w:color w:val="000000"/>
          <w:kern w:val="0"/>
          <w:sz w:val="22"/>
          <w:szCs w:val="22"/>
        </w:rPr>
        <w:t>缺陷</w:t>
      </w:r>
      <w:bookmarkStart w:id="8" w:name="OLE_LINK9"/>
      <w:bookmarkStart w:id="9" w:name="OLE_LINK33"/>
      <w:bookmarkStart w:id="10" w:name="OLE_LINK34"/>
      <w:r>
        <w:rPr>
          <w:rFonts w:ascii="宋体" w:hAnsi="宋体" w:hint="eastAsia"/>
          <w:color w:val="000000"/>
          <w:kern w:val="0"/>
          <w:sz w:val="22"/>
          <w:szCs w:val="22"/>
        </w:rPr>
        <w:t>（设计图附后）</w:t>
      </w:r>
      <w:bookmarkEnd w:id="8"/>
      <w:bookmarkEnd w:id="9"/>
      <w:bookmarkEnd w:id="10"/>
      <w:r w:rsidRPr="00F00D8E">
        <w:rPr>
          <w:rFonts w:ascii="宋体" w:hAnsi="宋体" w:hint="eastAsia"/>
          <w:color w:val="000000"/>
          <w:kern w:val="0"/>
          <w:sz w:val="22"/>
          <w:szCs w:val="22"/>
        </w:rPr>
        <w:t xml:space="preserve">。 </w:t>
      </w:r>
    </w:p>
    <w:p w:rsidR="0030109F" w:rsidRDefault="0030109F" w:rsidP="0030109F">
      <w:pPr>
        <w:adjustRightInd w:val="0"/>
        <w:snapToGrid w:val="0"/>
        <w:spacing w:line="360" w:lineRule="auto"/>
        <w:ind w:firstLineChars="200" w:firstLine="440"/>
        <w:rPr>
          <w:rFonts w:ascii="宋体" w:hAnsi="宋体"/>
          <w:color w:val="000000"/>
          <w:kern w:val="0"/>
          <w:sz w:val="22"/>
          <w:szCs w:val="22"/>
        </w:rPr>
      </w:pPr>
      <w:r>
        <w:rPr>
          <w:rFonts w:ascii="宋体" w:hAnsi="宋体" w:hint="eastAsia"/>
          <w:color w:val="000000"/>
          <w:kern w:val="0"/>
          <w:sz w:val="22"/>
          <w:szCs w:val="22"/>
        </w:rPr>
        <w:t>2.</w:t>
      </w:r>
      <w:bookmarkStart w:id="11" w:name="OLE_LINK59"/>
      <w:r>
        <w:rPr>
          <w:rFonts w:ascii="宋体" w:hAnsi="宋体" w:hint="eastAsia"/>
          <w:color w:val="000000"/>
          <w:kern w:val="0"/>
          <w:sz w:val="22"/>
          <w:szCs w:val="22"/>
        </w:rPr>
        <w:t>不锈钢管道</w:t>
      </w:r>
      <w:bookmarkEnd w:id="11"/>
      <w:r>
        <w:rPr>
          <w:rFonts w:ascii="宋体" w:hAnsi="宋体" w:hint="eastAsia"/>
          <w:color w:val="000000"/>
          <w:kern w:val="0"/>
          <w:sz w:val="22"/>
          <w:szCs w:val="22"/>
        </w:rPr>
        <w:t>及法兰要求：不锈钢管道</w:t>
      </w:r>
      <w:proofErr w:type="gramStart"/>
      <w:r>
        <w:rPr>
          <w:rFonts w:ascii="宋体" w:hAnsi="宋体" w:hint="eastAsia"/>
          <w:color w:val="000000"/>
          <w:kern w:val="0"/>
          <w:sz w:val="22"/>
          <w:szCs w:val="22"/>
        </w:rPr>
        <w:t>材质需</w:t>
      </w:r>
      <w:proofErr w:type="gramEnd"/>
      <w:r>
        <w:rPr>
          <w:rFonts w:ascii="宋体" w:hAnsi="宋体" w:hint="eastAsia"/>
          <w:color w:val="000000"/>
          <w:kern w:val="0"/>
          <w:sz w:val="22"/>
          <w:szCs w:val="22"/>
        </w:rPr>
        <w:t>符合316不锈钢标准，耐硫酸腐蚀（浓度≥98%）压力等级满足PN1.6Mpa；法兰</w:t>
      </w:r>
      <w:proofErr w:type="gramStart"/>
      <w:r>
        <w:rPr>
          <w:rFonts w:ascii="宋体" w:hAnsi="宋体" w:hint="eastAsia"/>
          <w:color w:val="000000"/>
          <w:kern w:val="0"/>
          <w:sz w:val="22"/>
          <w:szCs w:val="22"/>
        </w:rPr>
        <w:t>材质需</w:t>
      </w:r>
      <w:proofErr w:type="gramEnd"/>
      <w:r>
        <w:rPr>
          <w:rFonts w:ascii="宋体" w:hAnsi="宋体" w:hint="eastAsia"/>
          <w:color w:val="000000"/>
          <w:kern w:val="0"/>
          <w:sz w:val="22"/>
          <w:szCs w:val="22"/>
        </w:rPr>
        <w:t xml:space="preserve">符合316不锈钢标准，耐硫酸腐蚀（浓度≥98%），耐酸垫片安装正确，螺栓扭矩符合设计要求，压力等级满足PN1.6Mpa。 </w:t>
      </w:r>
    </w:p>
    <w:p w:rsidR="0030109F" w:rsidRDefault="0030109F" w:rsidP="0030109F">
      <w:pPr>
        <w:adjustRightInd w:val="0"/>
        <w:snapToGrid w:val="0"/>
        <w:spacing w:line="360" w:lineRule="auto"/>
        <w:ind w:firstLineChars="200" w:firstLine="440"/>
        <w:rPr>
          <w:rFonts w:ascii="宋体" w:hAnsi="宋体" w:hint="eastAsia"/>
          <w:color w:val="000000"/>
          <w:kern w:val="0"/>
          <w:sz w:val="22"/>
          <w:szCs w:val="22"/>
        </w:rPr>
      </w:pPr>
      <w:r>
        <w:rPr>
          <w:rFonts w:ascii="宋体" w:hAnsi="宋体" w:hint="eastAsia"/>
          <w:color w:val="000000"/>
          <w:kern w:val="0"/>
          <w:sz w:val="22"/>
          <w:szCs w:val="22"/>
        </w:rPr>
        <w:t>3.管道</w:t>
      </w:r>
      <w:bookmarkStart w:id="12" w:name="OLE_LINK58"/>
      <w:r>
        <w:rPr>
          <w:rFonts w:ascii="宋体" w:hAnsi="宋体" w:hint="eastAsia"/>
          <w:color w:val="000000"/>
          <w:kern w:val="0"/>
          <w:sz w:val="22"/>
          <w:szCs w:val="22"/>
        </w:rPr>
        <w:t>及弯头</w:t>
      </w:r>
      <w:bookmarkEnd w:id="12"/>
      <w:r>
        <w:rPr>
          <w:rFonts w:ascii="宋体" w:hAnsi="宋体" w:hint="eastAsia"/>
          <w:color w:val="000000"/>
          <w:kern w:val="0"/>
          <w:sz w:val="22"/>
          <w:szCs w:val="22"/>
        </w:rPr>
        <w:t>保温要求：管道及弯头保温采用硅酸</w:t>
      </w:r>
      <w:proofErr w:type="gramStart"/>
      <w:r>
        <w:rPr>
          <w:rFonts w:ascii="宋体" w:hAnsi="宋体" w:hint="eastAsia"/>
          <w:color w:val="000000"/>
          <w:kern w:val="0"/>
          <w:sz w:val="22"/>
          <w:szCs w:val="22"/>
        </w:rPr>
        <w:t>铝作为</w:t>
      </w:r>
      <w:proofErr w:type="gramEnd"/>
      <w:r>
        <w:rPr>
          <w:rFonts w:ascii="宋体" w:hAnsi="宋体" w:hint="eastAsia"/>
          <w:color w:val="000000"/>
          <w:kern w:val="0"/>
          <w:sz w:val="22"/>
          <w:szCs w:val="22"/>
        </w:rPr>
        <w:t>保温材料</w:t>
      </w:r>
      <w:bookmarkStart w:id="13" w:name="OLE_LINK3"/>
      <w:r>
        <w:rPr>
          <w:rFonts w:ascii="宋体" w:hAnsi="宋体" w:hint="eastAsia"/>
          <w:color w:val="000000"/>
          <w:kern w:val="0"/>
          <w:sz w:val="22"/>
          <w:szCs w:val="22"/>
        </w:rPr>
        <w:t>，保温层</w:t>
      </w:r>
      <w:bookmarkEnd w:id="13"/>
      <w:r>
        <w:rPr>
          <w:rFonts w:ascii="宋体" w:hAnsi="宋体" w:hint="eastAsia"/>
          <w:color w:val="000000"/>
          <w:kern w:val="0"/>
          <w:sz w:val="22"/>
          <w:szCs w:val="22"/>
        </w:rPr>
        <w:t>50mm，外壳使用0.5mm铝板包裹防护，保温层厚度均匀且无破损。</w:t>
      </w:r>
    </w:p>
    <w:p w:rsidR="00A96D15" w:rsidRDefault="00A96D15" w:rsidP="00A96D15">
      <w:pPr>
        <w:adjustRightInd w:val="0"/>
        <w:snapToGrid w:val="0"/>
        <w:spacing w:line="360" w:lineRule="auto"/>
        <w:ind w:firstLineChars="200" w:firstLine="440"/>
        <w:rPr>
          <w:rFonts w:ascii="宋体" w:hAnsi="宋体"/>
          <w:color w:val="000000"/>
          <w:kern w:val="0"/>
          <w:sz w:val="22"/>
          <w:szCs w:val="22"/>
        </w:rPr>
      </w:pPr>
      <w:r>
        <w:rPr>
          <w:rFonts w:ascii="宋体" w:hAnsi="宋体" w:hint="eastAsia"/>
          <w:color w:val="000000"/>
          <w:kern w:val="0"/>
          <w:sz w:val="22"/>
          <w:szCs w:val="22"/>
        </w:rPr>
        <w:t>4</w:t>
      </w:r>
      <w:r w:rsidRPr="005D1693">
        <w:rPr>
          <w:rFonts w:ascii="宋体" w:hAnsi="宋体" w:hint="eastAsia"/>
          <w:color w:val="000000"/>
          <w:kern w:val="0"/>
          <w:sz w:val="22"/>
          <w:szCs w:val="22"/>
        </w:rPr>
        <w:t>.工人保险：</w:t>
      </w:r>
      <w:bookmarkStart w:id="14" w:name="OLE_LINK1"/>
      <w:bookmarkStart w:id="15" w:name="OLE_LINK2"/>
      <w:bookmarkStart w:id="16" w:name="OLE_LINK18"/>
      <w:r>
        <w:rPr>
          <w:rFonts w:ascii="宋体" w:hAnsi="宋体" w:hint="eastAsia"/>
          <w:color w:val="000000"/>
          <w:kern w:val="0"/>
          <w:sz w:val="22"/>
          <w:szCs w:val="22"/>
        </w:rPr>
        <w:t>供应商</w:t>
      </w:r>
      <w:bookmarkEnd w:id="14"/>
      <w:bookmarkEnd w:id="15"/>
      <w:bookmarkEnd w:id="16"/>
      <w:r>
        <w:rPr>
          <w:rFonts w:ascii="宋体" w:hAnsi="宋体" w:hint="eastAsia"/>
          <w:color w:val="000000"/>
          <w:kern w:val="0"/>
          <w:sz w:val="22"/>
          <w:szCs w:val="22"/>
        </w:rPr>
        <w:t>须</w:t>
      </w:r>
      <w:r w:rsidRPr="005D1693">
        <w:rPr>
          <w:rFonts w:ascii="宋体" w:hAnsi="宋体" w:hint="eastAsia"/>
          <w:color w:val="000000"/>
          <w:kern w:val="0"/>
          <w:sz w:val="22"/>
          <w:szCs w:val="22"/>
        </w:rPr>
        <w:t>提供雇主责任险≥100万/人</w:t>
      </w:r>
      <w:r>
        <w:rPr>
          <w:rFonts w:ascii="宋体" w:hAnsi="宋体" w:hint="eastAsia"/>
          <w:color w:val="000000"/>
          <w:kern w:val="0"/>
          <w:sz w:val="22"/>
          <w:szCs w:val="22"/>
        </w:rPr>
        <w:t>。</w:t>
      </w:r>
    </w:p>
    <w:p w:rsidR="00A96D15" w:rsidRPr="00C44009" w:rsidRDefault="00A96D15" w:rsidP="00A96D15">
      <w:pPr>
        <w:adjustRightInd w:val="0"/>
        <w:snapToGrid w:val="0"/>
        <w:spacing w:line="360" w:lineRule="auto"/>
        <w:ind w:firstLineChars="200" w:firstLine="440"/>
        <w:rPr>
          <w:rFonts w:ascii="宋体" w:hAnsi="宋体"/>
          <w:color w:val="000000"/>
          <w:kern w:val="0"/>
          <w:sz w:val="22"/>
          <w:szCs w:val="22"/>
        </w:rPr>
      </w:pPr>
      <w:r>
        <w:rPr>
          <w:rFonts w:ascii="宋体" w:hAnsi="宋体" w:hint="eastAsia"/>
          <w:color w:val="000000"/>
          <w:kern w:val="0"/>
          <w:sz w:val="22"/>
          <w:szCs w:val="22"/>
        </w:rPr>
        <w:t>六</w:t>
      </w:r>
      <w:r w:rsidRPr="00C44009">
        <w:rPr>
          <w:rFonts w:ascii="宋体" w:hAnsi="宋体" w:hint="eastAsia"/>
          <w:color w:val="000000"/>
          <w:kern w:val="0"/>
          <w:sz w:val="22"/>
          <w:szCs w:val="22"/>
        </w:rPr>
        <w:t>、履约验收方案</w:t>
      </w:r>
    </w:p>
    <w:p w:rsidR="00A96D15" w:rsidRPr="009178AE" w:rsidRDefault="00A96D15" w:rsidP="00A96D15">
      <w:pPr>
        <w:adjustRightInd w:val="0"/>
        <w:snapToGrid w:val="0"/>
        <w:spacing w:line="360" w:lineRule="auto"/>
        <w:ind w:firstLineChars="200" w:firstLine="440"/>
        <w:rPr>
          <w:rFonts w:ascii="宋体" w:hAnsi="宋体"/>
          <w:color w:val="000000"/>
          <w:kern w:val="0"/>
          <w:sz w:val="22"/>
          <w:szCs w:val="22"/>
        </w:rPr>
      </w:pPr>
      <w:r w:rsidRPr="009178AE">
        <w:rPr>
          <w:rFonts w:ascii="宋体" w:hAnsi="宋体" w:hint="eastAsia"/>
          <w:color w:val="000000"/>
          <w:kern w:val="0"/>
          <w:sz w:val="22"/>
          <w:szCs w:val="22"/>
        </w:rPr>
        <w:t>1.</w:t>
      </w:r>
      <w:r>
        <w:rPr>
          <w:rFonts w:ascii="宋体" w:hAnsi="宋体" w:hint="eastAsia"/>
          <w:color w:val="000000"/>
          <w:kern w:val="0"/>
          <w:sz w:val="22"/>
          <w:szCs w:val="22"/>
        </w:rPr>
        <w:t>供应商</w:t>
      </w:r>
      <w:r w:rsidRPr="009178AE">
        <w:rPr>
          <w:rFonts w:ascii="宋体" w:hAnsi="宋体" w:hint="eastAsia"/>
          <w:color w:val="000000"/>
          <w:kern w:val="0"/>
          <w:sz w:val="22"/>
          <w:szCs w:val="22"/>
        </w:rPr>
        <w:t>须在工期内完成所有</w:t>
      </w:r>
      <w:bookmarkStart w:id="17" w:name="OLE_LINK62"/>
      <w:r w:rsidRPr="009178AE">
        <w:rPr>
          <w:rFonts w:ascii="宋体" w:hAnsi="宋体" w:hint="eastAsia"/>
          <w:color w:val="000000"/>
          <w:kern w:val="0"/>
          <w:sz w:val="22"/>
          <w:szCs w:val="22"/>
        </w:rPr>
        <w:t>硫酸管道</w:t>
      </w:r>
      <w:bookmarkEnd w:id="17"/>
      <w:r w:rsidRPr="009178AE">
        <w:rPr>
          <w:rFonts w:ascii="宋体" w:hAnsi="宋体" w:hint="eastAsia"/>
          <w:color w:val="000000"/>
          <w:kern w:val="0"/>
          <w:sz w:val="22"/>
          <w:szCs w:val="22"/>
        </w:rPr>
        <w:t>更换维修工作，且维修后的硫酸管道能满足</w:t>
      </w:r>
      <w:bookmarkStart w:id="18" w:name="OLE_LINK16"/>
      <w:bookmarkStart w:id="19" w:name="OLE_LINK17"/>
      <w:r>
        <w:rPr>
          <w:rFonts w:ascii="宋体" w:hAnsi="宋体" w:hint="eastAsia"/>
          <w:color w:val="000000"/>
          <w:kern w:val="0"/>
          <w:sz w:val="22"/>
          <w:szCs w:val="22"/>
        </w:rPr>
        <w:t>采购人</w:t>
      </w:r>
      <w:bookmarkEnd w:id="18"/>
      <w:bookmarkEnd w:id="19"/>
      <w:r w:rsidRPr="009178AE">
        <w:rPr>
          <w:rFonts w:ascii="宋体" w:hAnsi="宋体" w:hint="eastAsia"/>
          <w:color w:val="000000"/>
          <w:kern w:val="0"/>
          <w:sz w:val="22"/>
          <w:szCs w:val="22"/>
        </w:rPr>
        <w:t>的使用要求，所有维修更换工作完成后</w:t>
      </w:r>
      <w:r>
        <w:rPr>
          <w:rFonts w:ascii="宋体" w:hAnsi="宋体" w:hint="eastAsia"/>
          <w:color w:val="000000"/>
          <w:kern w:val="0"/>
          <w:sz w:val="22"/>
          <w:szCs w:val="22"/>
        </w:rPr>
        <w:t>采购人</w:t>
      </w:r>
      <w:r w:rsidRPr="009178AE">
        <w:rPr>
          <w:rFonts w:ascii="宋体" w:hAnsi="宋体" w:hint="eastAsia"/>
          <w:color w:val="000000"/>
          <w:kern w:val="0"/>
          <w:sz w:val="22"/>
          <w:szCs w:val="22"/>
        </w:rPr>
        <w:t>30日内对硫酸管道进行验收，检查维修质量和安全性能，确保符合要求后交付使用。</w:t>
      </w:r>
    </w:p>
    <w:p w:rsidR="00A96D15" w:rsidRPr="009178AE" w:rsidRDefault="00A96D15" w:rsidP="00A96D15">
      <w:pPr>
        <w:adjustRightInd w:val="0"/>
        <w:snapToGrid w:val="0"/>
        <w:spacing w:line="360" w:lineRule="auto"/>
        <w:ind w:firstLineChars="200" w:firstLine="440"/>
        <w:rPr>
          <w:rFonts w:ascii="宋体" w:hAnsi="宋体"/>
          <w:color w:val="000000"/>
          <w:kern w:val="0"/>
          <w:sz w:val="22"/>
          <w:szCs w:val="22"/>
        </w:rPr>
      </w:pPr>
      <w:r w:rsidRPr="009178AE">
        <w:rPr>
          <w:rFonts w:ascii="宋体" w:hAnsi="宋体" w:hint="eastAsia"/>
          <w:color w:val="000000"/>
          <w:kern w:val="0"/>
          <w:sz w:val="22"/>
          <w:szCs w:val="22"/>
        </w:rPr>
        <w:t>2.验收地点：项目的验收工作在使用现场进行。</w:t>
      </w:r>
    </w:p>
    <w:p w:rsidR="00A96D15" w:rsidRPr="009178AE" w:rsidRDefault="00A96D15" w:rsidP="00A96D15">
      <w:pPr>
        <w:adjustRightInd w:val="0"/>
        <w:snapToGrid w:val="0"/>
        <w:spacing w:line="360" w:lineRule="auto"/>
        <w:ind w:firstLineChars="200" w:firstLine="440"/>
        <w:rPr>
          <w:rFonts w:ascii="宋体" w:hAnsi="宋体"/>
          <w:color w:val="000000"/>
          <w:kern w:val="0"/>
          <w:sz w:val="22"/>
          <w:szCs w:val="22"/>
        </w:rPr>
      </w:pPr>
      <w:r w:rsidRPr="009178AE">
        <w:rPr>
          <w:rFonts w:ascii="宋体" w:hAnsi="宋体" w:hint="eastAsia"/>
          <w:color w:val="000000"/>
          <w:kern w:val="0"/>
          <w:sz w:val="22"/>
          <w:szCs w:val="22"/>
        </w:rPr>
        <w:t>3.验收内容：</w:t>
      </w:r>
    </w:p>
    <w:p w:rsidR="00A96D15" w:rsidRPr="009178AE" w:rsidRDefault="00A96D15" w:rsidP="00A96D15">
      <w:pPr>
        <w:adjustRightInd w:val="0"/>
        <w:snapToGrid w:val="0"/>
        <w:spacing w:line="360" w:lineRule="auto"/>
        <w:ind w:firstLineChars="200" w:firstLine="440"/>
        <w:rPr>
          <w:rFonts w:ascii="宋体" w:hAnsi="宋体"/>
          <w:color w:val="000000"/>
          <w:kern w:val="0"/>
          <w:sz w:val="22"/>
          <w:szCs w:val="22"/>
        </w:rPr>
      </w:pPr>
      <w:r>
        <w:rPr>
          <w:rFonts w:ascii="宋体" w:hAnsi="宋体" w:hint="eastAsia"/>
          <w:color w:val="000000"/>
          <w:kern w:val="0"/>
          <w:sz w:val="22"/>
          <w:szCs w:val="22"/>
        </w:rPr>
        <w:lastRenderedPageBreak/>
        <w:t>供应商</w:t>
      </w:r>
      <w:r w:rsidRPr="009178AE">
        <w:rPr>
          <w:rFonts w:ascii="宋体" w:hAnsi="宋体" w:hint="eastAsia"/>
          <w:color w:val="000000"/>
          <w:kern w:val="0"/>
          <w:sz w:val="22"/>
          <w:szCs w:val="22"/>
        </w:rPr>
        <w:t>负责完成硫酸管道材质变更（304变更为316）及施工完成后的</w:t>
      </w:r>
      <w:bookmarkStart w:id="20" w:name="OLE_LINK11"/>
      <w:r w:rsidRPr="009178AE">
        <w:rPr>
          <w:rFonts w:ascii="宋体" w:hAnsi="宋体" w:hint="eastAsia"/>
          <w:color w:val="000000"/>
          <w:kern w:val="0"/>
          <w:sz w:val="22"/>
          <w:szCs w:val="22"/>
        </w:rPr>
        <w:t>特检验收</w:t>
      </w:r>
      <w:bookmarkEnd w:id="20"/>
      <w:r w:rsidRPr="009178AE">
        <w:rPr>
          <w:rFonts w:ascii="宋体" w:hAnsi="宋体" w:hint="eastAsia"/>
          <w:color w:val="000000"/>
          <w:kern w:val="0"/>
          <w:sz w:val="22"/>
          <w:szCs w:val="22"/>
        </w:rPr>
        <w:t>。</w:t>
      </w:r>
    </w:p>
    <w:p w:rsidR="00A96D15" w:rsidRPr="009178AE" w:rsidRDefault="00A96D15" w:rsidP="00A96D15">
      <w:pPr>
        <w:adjustRightInd w:val="0"/>
        <w:snapToGrid w:val="0"/>
        <w:spacing w:line="360" w:lineRule="auto"/>
        <w:ind w:firstLineChars="200" w:firstLine="440"/>
        <w:rPr>
          <w:rFonts w:ascii="宋体" w:hAnsi="宋体"/>
          <w:color w:val="000000"/>
          <w:kern w:val="0"/>
          <w:sz w:val="22"/>
          <w:szCs w:val="22"/>
        </w:rPr>
      </w:pPr>
      <w:r w:rsidRPr="009178AE">
        <w:rPr>
          <w:rFonts w:ascii="宋体" w:hAnsi="宋体" w:hint="eastAsia"/>
          <w:color w:val="000000"/>
          <w:kern w:val="0"/>
          <w:sz w:val="22"/>
          <w:szCs w:val="22"/>
        </w:rPr>
        <w:t>材料质量：316不锈钢材质符合标准，耐硫酸腐蚀（浓度≥98%），提供管道射线检测报告（检测比例10%）及特检院的</w:t>
      </w:r>
      <w:bookmarkStart w:id="21" w:name="OLE_LINK12"/>
      <w:r w:rsidRPr="009178AE">
        <w:rPr>
          <w:rFonts w:ascii="宋体" w:hAnsi="宋体" w:hint="eastAsia"/>
          <w:color w:val="000000"/>
          <w:kern w:val="0"/>
          <w:sz w:val="22"/>
          <w:szCs w:val="22"/>
        </w:rPr>
        <w:t>检测报告</w:t>
      </w:r>
      <w:bookmarkEnd w:id="21"/>
      <w:r w:rsidRPr="009178AE">
        <w:rPr>
          <w:rFonts w:ascii="宋体" w:hAnsi="宋体" w:hint="eastAsia"/>
          <w:color w:val="000000"/>
          <w:kern w:val="0"/>
          <w:sz w:val="22"/>
          <w:szCs w:val="22"/>
        </w:rPr>
        <w:t>。</w:t>
      </w:r>
    </w:p>
    <w:p w:rsidR="00A96D15" w:rsidRPr="009178AE" w:rsidRDefault="00A96D15" w:rsidP="00A96D15">
      <w:pPr>
        <w:adjustRightInd w:val="0"/>
        <w:snapToGrid w:val="0"/>
        <w:spacing w:line="360" w:lineRule="auto"/>
        <w:ind w:firstLineChars="200" w:firstLine="440"/>
        <w:rPr>
          <w:rFonts w:ascii="宋体" w:hAnsi="宋体"/>
          <w:color w:val="000000"/>
          <w:kern w:val="0"/>
          <w:sz w:val="22"/>
          <w:szCs w:val="22"/>
        </w:rPr>
      </w:pPr>
      <w:r w:rsidRPr="009178AE">
        <w:rPr>
          <w:rFonts w:ascii="宋体" w:hAnsi="宋体" w:hint="eastAsia"/>
          <w:color w:val="000000"/>
          <w:kern w:val="0"/>
          <w:sz w:val="22"/>
          <w:szCs w:val="22"/>
        </w:rPr>
        <w:t>焊接工艺：符合NB/T47014-2011标准，按原设计图使用氩弧焊进行焊接，焊缝不得有裂纹、气孔、夹渣、</w:t>
      </w:r>
      <w:proofErr w:type="gramStart"/>
      <w:r w:rsidRPr="009178AE">
        <w:rPr>
          <w:rFonts w:ascii="宋体" w:hAnsi="宋体" w:hint="eastAsia"/>
          <w:color w:val="000000"/>
          <w:kern w:val="0"/>
          <w:sz w:val="22"/>
          <w:szCs w:val="22"/>
        </w:rPr>
        <w:t>未焊满等</w:t>
      </w:r>
      <w:proofErr w:type="gramEnd"/>
      <w:r w:rsidRPr="009178AE">
        <w:rPr>
          <w:rFonts w:ascii="宋体" w:hAnsi="宋体" w:hint="eastAsia"/>
          <w:color w:val="000000"/>
          <w:kern w:val="0"/>
          <w:sz w:val="22"/>
          <w:szCs w:val="22"/>
        </w:rPr>
        <w:t>缺陷。目视检查、渗透检测。</w:t>
      </w:r>
    </w:p>
    <w:p w:rsidR="00A96D15" w:rsidRPr="009178AE" w:rsidRDefault="00A96D15" w:rsidP="00A96D15">
      <w:pPr>
        <w:adjustRightInd w:val="0"/>
        <w:snapToGrid w:val="0"/>
        <w:spacing w:line="360" w:lineRule="auto"/>
        <w:ind w:firstLineChars="200" w:firstLine="440"/>
        <w:rPr>
          <w:rFonts w:ascii="宋体" w:hAnsi="宋体"/>
          <w:color w:val="000000"/>
          <w:kern w:val="0"/>
          <w:sz w:val="22"/>
          <w:szCs w:val="22"/>
        </w:rPr>
      </w:pPr>
      <w:r w:rsidRPr="009178AE">
        <w:rPr>
          <w:rFonts w:ascii="宋体" w:hAnsi="宋体" w:hint="eastAsia"/>
          <w:color w:val="000000"/>
          <w:kern w:val="0"/>
          <w:sz w:val="22"/>
          <w:szCs w:val="22"/>
        </w:rPr>
        <w:t>法兰连接：耐酸垫片安装正确，螺栓扭矩符合设计要求，扭矩扳手检测。</w:t>
      </w:r>
    </w:p>
    <w:p w:rsidR="00A96D15" w:rsidRPr="009178AE" w:rsidRDefault="00A96D15" w:rsidP="00A96D15">
      <w:pPr>
        <w:adjustRightInd w:val="0"/>
        <w:snapToGrid w:val="0"/>
        <w:spacing w:line="360" w:lineRule="auto"/>
        <w:ind w:firstLineChars="200" w:firstLine="440"/>
        <w:rPr>
          <w:rFonts w:ascii="宋体" w:hAnsi="宋体"/>
          <w:color w:val="000000"/>
          <w:kern w:val="0"/>
          <w:sz w:val="22"/>
          <w:szCs w:val="22"/>
        </w:rPr>
      </w:pPr>
      <w:r w:rsidRPr="009178AE">
        <w:rPr>
          <w:rFonts w:ascii="宋体" w:hAnsi="宋体" w:hint="eastAsia"/>
          <w:color w:val="000000"/>
          <w:kern w:val="0"/>
          <w:sz w:val="22"/>
          <w:szCs w:val="22"/>
        </w:rPr>
        <w:t>系统试压：水压试验压力为工作压力的1.5倍，保压30分钟无泄漏，压力表记录，目视观察。</w:t>
      </w:r>
    </w:p>
    <w:p w:rsidR="00A96D15" w:rsidRPr="009178AE" w:rsidRDefault="00A96D15" w:rsidP="00A96D15">
      <w:pPr>
        <w:adjustRightInd w:val="0"/>
        <w:snapToGrid w:val="0"/>
        <w:spacing w:line="360" w:lineRule="auto"/>
        <w:ind w:firstLineChars="200" w:firstLine="440"/>
        <w:rPr>
          <w:rFonts w:ascii="宋体" w:hAnsi="宋体"/>
          <w:color w:val="000000"/>
          <w:kern w:val="0"/>
          <w:sz w:val="22"/>
          <w:szCs w:val="22"/>
        </w:rPr>
      </w:pPr>
      <w:r w:rsidRPr="009178AE">
        <w:rPr>
          <w:rFonts w:ascii="宋体" w:hAnsi="宋体" w:hint="eastAsia"/>
          <w:color w:val="000000"/>
          <w:kern w:val="0"/>
          <w:sz w:val="22"/>
          <w:szCs w:val="22"/>
        </w:rPr>
        <w:t>保温施工：保温层使用硅酸铝厚度（厚度50mm±1mm）均匀，无破损，符合要求外壳使用0.5mm铝板包裹，尺量检查目视验收。</w:t>
      </w:r>
    </w:p>
    <w:p w:rsidR="00A96D15" w:rsidRPr="009178AE" w:rsidRDefault="00A96D15" w:rsidP="00A96D15">
      <w:pPr>
        <w:adjustRightInd w:val="0"/>
        <w:snapToGrid w:val="0"/>
        <w:spacing w:line="360" w:lineRule="auto"/>
        <w:ind w:firstLineChars="200" w:firstLine="440"/>
        <w:rPr>
          <w:rFonts w:ascii="宋体" w:hAnsi="宋体"/>
          <w:color w:val="000000"/>
          <w:kern w:val="0"/>
          <w:sz w:val="22"/>
          <w:szCs w:val="22"/>
        </w:rPr>
      </w:pPr>
      <w:r w:rsidRPr="009178AE">
        <w:rPr>
          <w:rFonts w:ascii="宋体" w:hAnsi="宋体" w:hint="eastAsia"/>
          <w:color w:val="000000"/>
          <w:kern w:val="0"/>
          <w:sz w:val="22"/>
          <w:szCs w:val="22"/>
        </w:rPr>
        <w:t>4.验收流程：</w:t>
      </w:r>
    </w:p>
    <w:p w:rsidR="00A96D15" w:rsidRPr="009178AE" w:rsidRDefault="00A96D15" w:rsidP="00A96D15">
      <w:pPr>
        <w:adjustRightInd w:val="0"/>
        <w:snapToGrid w:val="0"/>
        <w:spacing w:line="360" w:lineRule="auto"/>
        <w:ind w:firstLineChars="200" w:firstLine="440"/>
        <w:rPr>
          <w:rFonts w:ascii="宋体" w:hAnsi="宋体"/>
          <w:color w:val="000000"/>
          <w:kern w:val="0"/>
          <w:sz w:val="22"/>
          <w:szCs w:val="22"/>
        </w:rPr>
      </w:pPr>
      <w:r w:rsidRPr="009178AE">
        <w:rPr>
          <w:rFonts w:ascii="宋体" w:hAnsi="宋体" w:hint="eastAsia"/>
          <w:color w:val="000000"/>
          <w:kern w:val="0"/>
          <w:sz w:val="22"/>
          <w:szCs w:val="22"/>
        </w:rPr>
        <w:t>4.1自检（加工单位100%检查并记录）</w:t>
      </w:r>
    </w:p>
    <w:p w:rsidR="00A96D15" w:rsidRPr="009178AE" w:rsidRDefault="00A96D15" w:rsidP="00A96D15">
      <w:pPr>
        <w:adjustRightInd w:val="0"/>
        <w:snapToGrid w:val="0"/>
        <w:spacing w:line="360" w:lineRule="auto"/>
        <w:ind w:firstLineChars="200" w:firstLine="440"/>
        <w:rPr>
          <w:rFonts w:ascii="宋体" w:hAnsi="宋体"/>
          <w:color w:val="000000"/>
          <w:kern w:val="0"/>
          <w:sz w:val="22"/>
          <w:szCs w:val="22"/>
        </w:rPr>
      </w:pPr>
      <w:r w:rsidRPr="009178AE">
        <w:rPr>
          <w:rFonts w:ascii="宋体" w:hAnsi="宋体" w:hint="eastAsia"/>
          <w:color w:val="000000"/>
          <w:kern w:val="0"/>
          <w:sz w:val="22"/>
          <w:szCs w:val="22"/>
        </w:rPr>
        <w:t>4.2特检验收（出具检测</w:t>
      </w:r>
      <w:bookmarkStart w:id="22" w:name="OLE_LINK15"/>
      <w:r w:rsidRPr="009178AE">
        <w:rPr>
          <w:rFonts w:ascii="宋体" w:hAnsi="宋体" w:hint="eastAsia"/>
          <w:color w:val="000000"/>
          <w:kern w:val="0"/>
          <w:sz w:val="22"/>
          <w:szCs w:val="22"/>
        </w:rPr>
        <w:t>报告</w:t>
      </w:r>
      <w:bookmarkEnd w:id="22"/>
      <w:r w:rsidRPr="009178AE">
        <w:rPr>
          <w:rFonts w:ascii="宋体" w:hAnsi="宋体" w:hint="eastAsia"/>
          <w:color w:val="000000"/>
          <w:kern w:val="0"/>
          <w:sz w:val="22"/>
          <w:szCs w:val="22"/>
        </w:rPr>
        <w:t>）</w:t>
      </w:r>
    </w:p>
    <w:p w:rsidR="00A96D15" w:rsidRPr="009178AE" w:rsidRDefault="00A96D15" w:rsidP="00A96D15">
      <w:pPr>
        <w:adjustRightInd w:val="0"/>
        <w:snapToGrid w:val="0"/>
        <w:spacing w:line="360" w:lineRule="auto"/>
        <w:ind w:firstLineChars="200" w:firstLine="440"/>
        <w:rPr>
          <w:rFonts w:ascii="宋体" w:hAnsi="宋体"/>
          <w:color w:val="000000"/>
          <w:kern w:val="0"/>
          <w:sz w:val="22"/>
          <w:szCs w:val="22"/>
        </w:rPr>
      </w:pPr>
      <w:r w:rsidRPr="009178AE">
        <w:rPr>
          <w:rFonts w:ascii="宋体" w:hAnsi="宋体" w:hint="eastAsia"/>
          <w:color w:val="000000"/>
          <w:kern w:val="0"/>
          <w:sz w:val="22"/>
          <w:szCs w:val="22"/>
        </w:rPr>
        <w:t>4.3报验（提交自检记录和特检报告）</w:t>
      </w:r>
    </w:p>
    <w:p w:rsidR="00A96D15" w:rsidRPr="009178AE" w:rsidRDefault="00A96D15" w:rsidP="00A96D15">
      <w:pPr>
        <w:adjustRightInd w:val="0"/>
        <w:snapToGrid w:val="0"/>
        <w:spacing w:line="360" w:lineRule="auto"/>
        <w:ind w:firstLineChars="200" w:firstLine="440"/>
        <w:rPr>
          <w:rFonts w:ascii="宋体" w:hAnsi="宋体"/>
          <w:color w:val="000000"/>
          <w:kern w:val="0"/>
          <w:sz w:val="22"/>
          <w:szCs w:val="22"/>
        </w:rPr>
      </w:pPr>
      <w:r w:rsidRPr="009178AE">
        <w:rPr>
          <w:rFonts w:ascii="宋体" w:hAnsi="宋体" w:hint="eastAsia"/>
          <w:color w:val="000000"/>
          <w:kern w:val="0"/>
          <w:sz w:val="22"/>
          <w:szCs w:val="22"/>
        </w:rPr>
        <w:t>4.4采购人验收（按比例抽检，关键部位全检）</w:t>
      </w:r>
    </w:p>
    <w:p w:rsidR="00A96D15" w:rsidRPr="009178AE" w:rsidRDefault="00A96D15" w:rsidP="00A96D15">
      <w:pPr>
        <w:adjustRightInd w:val="0"/>
        <w:snapToGrid w:val="0"/>
        <w:spacing w:line="360" w:lineRule="auto"/>
        <w:ind w:firstLineChars="200" w:firstLine="440"/>
        <w:rPr>
          <w:rFonts w:ascii="宋体" w:hAnsi="宋体"/>
          <w:color w:val="000000"/>
          <w:kern w:val="0"/>
          <w:sz w:val="22"/>
          <w:szCs w:val="22"/>
        </w:rPr>
      </w:pPr>
      <w:r w:rsidRPr="009178AE">
        <w:rPr>
          <w:rFonts w:ascii="宋体" w:hAnsi="宋体" w:hint="eastAsia"/>
          <w:color w:val="000000"/>
          <w:kern w:val="0"/>
          <w:sz w:val="22"/>
          <w:szCs w:val="22"/>
        </w:rPr>
        <w:t>4.5整改（不合格项返修后复验）</w:t>
      </w:r>
    </w:p>
    <w:p w:rsidR="00A96D15" w:rsidRPr="009178AE" w:rsidRDefault="00A96D15" w:rsidP="00A96D15">
      <w:pPr>
        <w:adjustRightInd w:val="0"/>
        <w:snapToGrid w:val="0"/>
        <w:spacing w:line="360" w:lineRule="auto"/>
        <w:ind w:firstLineChars="200" w:firstLine="440"/>
        <w:rPr>
          <w:rFonts w:ascii="宋体" w:hAnsi="宋体"/>
          <w:color w:val="000000"/>
          <w:kern w:val="0"/>
          <w:sz w:val="22"/>
          <w:szCs w:val="22"/>
        </w:rPr>
      </w:pPr>
      <w:r w:rsidRPr="009178AE">
        <w:rPr>
          <w:rFonts w:ascii="宋体" w:hAnsi="宋体" w:hint="eastAsia"/>
          <w:color w:val="000000"/>
          <w:kern w:val="0"/>
          <w:sz w:val="22"/>
          <w:szCs w:val="22"/>
        </w:rPr>
        <w:t>4.6验收报告（签字确认，存档）</w:t>
      </w:r>
    </w:p>
    <w:p w:rsidR="00A96D15" w:rsidRPr="009178AE" w:rsidRDefault="00A96D15" w:rsidP="00A96D15">
      <w:pPr>
        <w:adjustRightInd w:val="0"/>
        <w:snapToGrid w:val="0"/>
        <w:spacing w:line="360" w:lineRule="auto"/>
        <w:ind w:firstLineChars="200" w:firstLine="440"/>
        <w:rPr>
          <w:rFonts w:ascii="宋体" w:hAnsi="宋体"/>
          <w:color w:val="000000"/>
          <w:kern w:val="0"/>
          <w:sz w:val="22"/>
          <w:szCs w:val="22"/>
        </w:rPr>
      </w:pPr>
      <w:r w:rsidRPr="009178AE">
        <w:rPr>
          <w:rFonts w:ascii="宋体" w:hAnsi="宋体" w:hint="eastAsia"/>
          <w:color w:val="000000"/>
          <w:kern w:val="0"/>
          <w:sz w:val="22"/>
          <w:szCs w:val="22"/>
        </w:rPr>
        <w:t>5.不合格处理措施</w:t>
      </w:r>
    </w:p>
    <w:p w:rsidR="00A96D15" w:rsidRPr="009178AE" w:rsidRDefault="00A96D15" w:rsidP="00A96D15">
      <w:pPr>
        <w:adjustRightInd w:val="0"/>
        <w:snapToGrid w:val="0"/>
        <w:spacing w:line="360" w:lineRule="auto"/>
        <w:ind w:firstLineChars="200" w:firstLine="440"/>
        <w:rPr>
          <w:rFonts w:ascii="宋体" w:hAnsi="宋体"/>
          <w:color w:val="000000"/>
          <w:kern w:val="0"/>
          <w:sz w:val="22"/>
          <w:szCs w:val="22"/>
        </w:rPr>
      </w:pPr>
      <w:r w:rsidRPr="009178AE">
        <w:rPr>
          <w:rFonts w:ascii="宋体" w:hAnsi="宋体" w:hint="eastAsia"/>
          <w:color w:val="000000"/>
          <w:kern w:val="0"/>
          <w:sz w:val="22"/>
          <w:szCs w:val="22"/>
        </w:rPr>
        <w:t>5.1焊缝缺陷（裂纹、未焊透）→返修</w:t>
      </w:r>
    </w:p>
    <w:p w:rsidR="00A96D15" w:rsidRPr="009178AE" w:rsidRDefault="00A96D15" w:rsidP="00A96D15">
      <w:pPr>
        <w:adjustRightInd w:val="0"/>
        <w:snapToGrid w:val="0"/>
        <w:spacing w:line="360" w:lineRule="auto"/>
        <w:ind w:firstLineChars="200" w:firstLine="440"/>
        <w:rPr>
          <w:rFonts w:ascii="宋体" w:hAnsi="宋体"/>
          <w:color w:val="000000"/>
          <w:kern w:val="0"/>
          <w:sz w:val="22"/>
          <w:szCs w:val="22"/>
        </w:rPr>
      </w:pPr>
      <w:r w:rsidRPr="009178AE">
        <w:rPr>
          <w:rFonts w:ascii="宋体" w:hAnsi="宋体" w:hint="eastAsia"/>
          <w:color w:val="000000"/>
          <w:kern w:val="0"/>
          <w:sz w:val="22"/>
          <w:szCs w:val="22"/>
        </w:rPr>
        <w:t>5.2保温层厚度不均→填补或拆除重新铺设</w:t>
      </w:r>
    </w:p>
    <w:p w:rsidR="00A96D15" w:rsidRPr="009178AE" w:rsidRDefault="00A96D15" w:rsidP="00A96D15">
      <w:pPr>
        <w:adjustRightInd w:val="0"/>
        <w:snapToGrid w:val="0"/>
        <w:spacing w:line="360" w:lineRule="auto"/>
        <w:ind w:firstLineChars="200" w:firstLine="440"/>
        <w:rPr>
          <w:rFonts w:ascii="宋体" w:hAnsi="宋体"/>
          <w:color w:val="000000"/>
          <w:kern w:val="0"/>
          <w:sz w:val="22"/>
          <w:szCs w:val="22"/>
        </w:rPr>
      </w:pPr>
      <w:r w:rsidRPr="009178AE">
        <w:rPr>
          <w:rFonts w:ascii="宋体" w:hAnsi="宋体" w:hint="eastAsia"/>
          <w:color w:val="000000"/>
          <w:kern w:val="0"/>
          <w:sz w:val="22"/>
          <w:szCs w:val="22"/>
        </w:rPr>
        <w:t>5.3严重变形/损伤→矫正或报废</w:t>
      </w:r>
    </w:p>
    <w:p w:rsidR="00A96D15" w:rsidRPr="00852721" w:rsidRDefault="00A96D15" w:rsidP="00A96D15">
      <w:pPr>
        <w:adjustRightInd w:val="0"/>
        <w:snapToGrid w:val="0"/>
        <w:spacing w:line="360" w:lineRule="auto"/>
        <w:ind w:firstLineChars="200" w:firstLine="440"/>
        <w:rPr>
          <w:rFonts w:ascii="宋体" w:hAnsi="宋体"/>
          <w:color w:val="000000"/>
          <w:kern w:val="0"/>
          <w:sz w:val="22"/>
          <w:szCs w:val="22"/>
        </w:rPr>
      </w:pPr>
      <w:r>
        <w:rPr>
          <w:rFonts w:ascii="宋体" w:hAnsi="宋体" w:hint="eastAsia"/>
          <w:color w:val="000000"/>
          <w:kern w:val="0"/>
          <w:sz w:val="22"/>
          <w:szCs w:val="22"/>
        </w:rPr>
        <w:t>（5）</w:t>
      </w:r>
      <w:r w:rsidRPr="00E145BC">
        <w:rPr>
          <w:rFonts w:ascii="宋体" w:hAnsi="宋体" w:hint="eastAsia"/>
          <w:color w:val="000000"/>
          <w:kern w:val="0"/>
          <w:sz w:val="22"/>
          <w:szCs w:val="22"/>
        </w:rPr>
        <w:t>双方不得擅自变更本合同约定的验收要素。</w:t>
      </w:r>
    </w:p>
    <w:bookmarkEnd w:id="6"/>
    <w:bookmarkEnd w:id="7"/>
    <w:p w:rsidR="00A96D15" w:rsidRDefault="00A96D15" w:rsidP="00A96D15">
      <w:pPr>
        <w:adjustRightInd w:val="0"/>
        <w:snapToGrid w:val="0"/>
        <w:spacing w:line="360" w:lineRule="auto"/>
        <w:ind w:firstLineChars="200" w:firstLine="440"/>
        <w:rPr>
          <w:rFonts w:ascii="宋体" w:hAnsi="宋体"/>
          <w:color w:val="000000"/>
          <w:kern w:val="0"/>
          <w:sz w:val="22"/>
          <w:szCs w:val="22"/>
        </w:rPr>
      </w:pPr>
      <w:r>
        <w:rPr>
          <w:rFonts w:ascii="宋体" w:hAnsi="宋体" w:hint="eastAsia"/>
          <w:color w:val="000000"/>
          <w:kern w:val="0"/>
          <w:sz w:val="22"/>
          <w:szCs w:val="22"/>
        </w:rPr>
        <w:t>六</w:t>
      </w:r>
      <w:r w:rsidRPr="00DB7945">
        <w:rPr>
          <w:rFonts w:ascii="宋体" w:hAnsi="宋体" w:hint="eastAsia"/>
          <w:color w:val="000000"/>
          <w:kern w:val="0"/>
          <w:sz w:val="22"/>
          <w:szCs w:val="22"/>
        </w:rPr>
        <w:t>、质保期：</w:t>
      </w:r>
      <w:r w:rsidRPr="002C7A31">
        <w:rPr>
          <w:rFonts w:ascii="宋体" w:hAnsi="宋体" w:hint="eastAsia"/>
          <w:color w:val="000000"/>
          <w:kern w:val="0"/>
          <w:sz w:val="22"/>
          <w:szCs w:val="22"/>
        </w:rPr>
        <w:t>自验收合格之日起一年，质保期内若出现质量问题，供应商须及时到场进行修复，采购人不再承担相应费用。</w:t>
      </w:r>
    </w:p>
    <w:p w:rsidR="00A96D15" w:rsidRDefault="00A96D15" w:rsidP="00A96D15">
      <w:pPr>
        <w:adjustRightInd w:val="0"/>
        <w:snapToGrid w:val="0"/>
        <w:spacing w:line="360" w:lineRule="auto"/>
        <w:ind w:firstLineChars="200" w:firstLine="440"/>
        <w:rPr>
          <w:rFonts w:ascii="宋体" w:hAnsi="宋体"/>
          <w:color w:val="000000"/>
          <w:kern w:val="0"/>
          <w:sz w:val="22"/>
          <w:szCs w:val="22"/>
        </w:rPr>
      </w:pPr>
      <w:r>
        <w:rPr>
          <w:rFonts w:ascii="宋体" w:hAnsi="宋体" w:hint="eastAsia"/>
          <w:color w:val="000000"/>
          <w:kern w:val="0"/>
          <w:sz w:val="22"/>
          <w:szCs w:val="22"/>
        </w:rPr>
        <w:t>七</w:t>
      </w:r>
      <w:r w:rsidRPr="00A62DE7">
        <w:rPr>
          <w:rFonts w:ascii="宋体" w:hAnsi="宋体" w:hint="eastAsia"/>
          <w:color w:val="000000"/>
          <w:kern w:val="0"/>
          <w:sz w:val="22"/>
          <w:szCs w:val="22"/>
        </w:rPr>
        <w:t>、费用的支付与结算：</w:t>
      </w:r>
    </w:p>
    <w:p w:rsidR="00A96D15" w:rsidRDefault="00A96D15" w:rsidP="00A96D15">
      <w:pPr>
        <w:adjustRightInd w:val="0"/>
        <w:snapToGrid w:val="0"/>
        <w:spacing w:line="360" w:lineRule="auto"/>
        <w:ind w:firstLineChars="200" w:firstLine="440"/>
        <w:rPr>
          <w:rFonts w:ascii="宋体" w:hAnsi="宋体"/>
          <w:kern w:val="0"/>
          <w:sz w:val="22"/>
          <w:szCs w:val="22"/>
        </w:rPr>
      </w:pPr>
      <w:bookmarkStart w:id="23" w:name="OLE_LINK82"/>
      <w:r w:rsidRPr="002260B0">
        <w:rPr>
          <w:rFonts w:ascii="宋体" w:hAnsi="宋体" w:hint="eastAsia"/>
          <w:color w:val="000000"/>
          <w:kern w:val="0"/>
          <w:sz w:val="22"/>
          <w:szCs w:val="22"/>
        </w:rPr>
        <w:t>结算条件与方式：</w:t>
      </w:r>
      <w:bookmarkEnd w:id="1"/>
      <w:bookmarkEnd w:id="4"/>
      <w:bookmarkEnd w:id="5"/>
      <w:bookmarkEnd w:id="23"/>
      <w:r>
        <w:rPr>
          <w:rFonts w:ascii="宋体" w:hAnsi="宋体" w:hint="eastAsia"/>
          <w:kern w:val="0"/>
          <w:sz w:val="22"/>
          <w:szCs w:val="22"/>
        </w:rPr>
        <w:t>1.本项目竣工验收合格后办理结算审计，所报结算价的审</w:t>
      </w:r>
      <w:proofErr w:type="gramStart"/>
      <w:r>
        <w:rPr>
          <w:rFonts w:ascii="宋体" w:hAnsi="宋体" w:hint="eastAsia"/>
          <w:kern w:val="0"/>
          <w:sz w:val="22"/>
          <w:szCs w:val="22"/>
        </w:rPr>
        <w:t>减金额</w:t>
      </w:r>
      <w:proofErr w:type="gramEnd"/>
      <w:r>
        <w:rPr>
          <w:rFonts w:ascii="宋体" w:hAnsi="宋体" w:hint="eastAsia"/>
          <w:kern w:val="0"/>
          <w:sz w:val="22"/>
          <w:szCs w:val="22"/>
        </w:rPr>
        <w:t>超过10%时，超过部分审计费用由供应商承担，供应商按结算金额开具增值税专用发票，凭发票采购方30天内向供应商支付至结算金额的97％，余款3%留作质保金，质保期满一年后无质量问题无息付清。</w:t>
      </w:r>
      <w:r>
        <w:rPr>
          <w:rFonts w:ascii="宋体" w:hAnsi="宋体" w:hint="eastAsia"/>
          <w:kern w:val="0"/>
          <w:sz w:val="22"/>
          <w:szCs w:val="22"/>
        </w:rPr>
        <w:br/>
        <w:t xml:space="preserve">    2.</w:t>
      </w:r>
      <w:r>
        <w:rPr>
          <w:rFonts w:ascii="宋体" w:hAnsi="宋体" w:hint="eastAsia"/>
          <w:color w:val="000000"/>
          <w:kern w:val="0"/>
          <w:sz w:val="22"/>
          <w:szCs w:val="22"/>
        </w:rPr>
        <w:t>施工量</w:t>
      </w:r>
      <w:r>
        <w:rPr>
          <w:rFonts w:ascii="宋体" w:hAnsi="宋体" w:hint="eastAsia"/>
          <w:kern w:val="0"/>
          <w:sz w:val="22"/>
          <w:szCs w:val="22"/>
        </w:rPr>
        <w:t>变更签证：施工过程中涉及施工量变更或增减的，需要采购方审批同意后，由采购方、供应</w:t>
      </w:r>
      <w:proofErr w:type="gramStart"/>
      <w:r>
        <w:rPr>
          <w:rFonts w:ascii="宋体" w:hAnsi="宋体" w:hint="eastAsia"/>
          <w:kern w:val="0"/>
          <w:sz w:val="22"/>
          <w:szCs w:val="22"/>
        </w:rPr>
        <w:t>商双方</w:t>
      </w:r>
      <w:proofErr w:type="gramEnd"/>
      <w:r>
        <w:rPr>
          <w:rFonts w:ascii="宋体" w:hAnsi="宋体" w:hint="eastAsia"/>
          <w:kern w:val="0"/>
          <w:sz w:val="22"/>
          <w:szCs w:val="22"/>
        </w:rPr>
        <w:t>现场管理人员签证确认，结算以该签证为依据据实计价。</w:t>
      </w:r>
      <w:r>
        <w:rPr>
          <w:rFonts w:ascii="宋体" w:hAnsi="宋体" w:hint="eastAsia"/>
          <w:kern w:val="0"/>
          <w:sz w:val="22"/>
          <w:szCs w:val="22"/>
        </w:rPr>
        <w:br/>
        <w:t xml:space="preserve">    3.结算价格以实际发生的施工量为准。</w:t>
      </w:r>
    </w:p>
    <w:p w:rsidR="00A96D15" w:rsidRPr="00A62DE7" w:rsidRDefault="00A96D15" w:rsidP="00A96D15">
      <w:pPr>
        <w:adjustRightInd w:val="0"/>
        <w:snapToGrid w:val="0"/>
        <w:spacing w:line="360" w:lineRule="auto"/>
        <w:ind w:firstLineChars="200" w:firstLine="440"/>
        <w:rPr>
          <w:rFonts w:ascii="宋体" w:hAnsi="宋体"/>
          <w:kern w:val="0"/>
          <w:sz w:val="22"/>
          <w:szCs w:val="22"/>
        </w:rPr>
      </w:pPr>
      <w:r>
        <w:rPr>
          <w:rFonts w:ascii="宋体" w:hAnsi="宋体" w:hint="eastAsia"/>
          <w:kern w:val="0"/>
          <w:sz w:val="22"/>
          <w:szCs w:val="22"/>
        </w:rPr>
        <w:lastRenderedPageBreak/>
        <w:t>八</w:t>
      </w:r>
      <w:r w:rsidRPr="00A62DE7">
        <w:rPr>
          <w:rFonts w:ascii="宋体" w:hAnsi="宋体" w:hint="eastAsia"/>
          <w:kern w:val="0"/>
          <w:sz w:val="22"/>
          <w:szCs w:val="22"/>
        </w:rPr>
        <w:t>、供应商需知</w:t>
      </w:r>
    </w:p>
    <w:p w:rsidR="00A96D15" w:rsidRPr="00137A5C" w:rsidRDefault="00A96D15" w:rsidP="00A96D15">
      <w:pPr>
        <w:spacing w:line="360" w:lineRule="auto"/>
        <w:ind w:firstLineChars="200" w:firstLine="440"/>
        <w:rPr>
          <w:rFonts w:ascii="宋体" w:hAnsi="宋体"/>
          <w:bCs/>
          <w:szCs w:val="21"/>
        </w:rPr>
      </w:pPr>
      <w:r w:rsidRPr="00A62DE7">
        <w:rPr>
          <w:rFonts w:ascii="宋体" w:hAnsi="宋体" w:cs="仿宋_GB2312" w:hint="eastAsia"/>
          <w:bCs/>
          <w:color w:val="000000"/>
          <w:sz w:val="22"/>
          <w:szCs w:val="22"/>
        </w:rPr>
        <w:t>供应商应结合市场价格进行合理报价，如以明显高于市场的不合理价格进行报价的，供应商应合</w:t>
      </w:r>
      <w:proofErr w:type="gramStart"/>
      <w:r w:rsidRPr="00A62DE7">
        <w:rPr>
          <w:rFonts w:ascii="宋体" w:hAnsi="宋体" w:cs="仿宋_GB2312" w:hint="eastAsia"/>
          <w:bCs/>
          <w:color w:val="000000"/>
          <w:sz w:val="22"/>
          <w:szCs w:val="22"/>
        </w:rPr>
        <w:t>理说明</w:t>
      </w:r>
      <w:proofErr w:type="gramEnd"/>
      <w:r w:rsidRPr="00A62DE7">
        <w:rPr>
          <w:rFonts w:ascii="宋体" w:hAnsi="宋体" w:cs="仿宋_GB2312" w:hint="eastAsia"/>
          <w:bCs/>
          <w:color w:val="000000"/>
          <w:sz w:val="22"/>
          <w:szCs w:val="22"/>
        </w:rPr>
        <w:t>并提供相应证明材料，否则视为无效报价。如供应商相互串通，以明显高于市场的不合理价格进行报价并使得其中一名供应商中标的，该中标无效。采购人有权将涉</w:t>
      </w:r>
      <w:proofErr w:type="gramStart"/>
      <w:r w:rsidRPr="00A62DE7">
        <w:rPr>
          <w:rFonts w:ascii="宋体" w:hAnsi="宋体" w:cs="仿宋_GB2312" w:hint="eastAsia"/>
          <w:bCs/>
          <w:color w:val="000000"/>
          <w:sz w:val="22"/>
          <w:szCs w:val="22"/>
        </w:rPr>
        <w:t>事供应</w:t>
      </w:r>
      <w:proofErr w:type="gramEnd"/>
      <w:r w:rsidRPr="00A62DE7">
        <w:rPr>
          <w:rFonts w:ascii="宋体" w:hAnsi="宋体" w:cs="仿宋_GB2312" w:hint="eastAsia"/>
          <w:bCs/>
          <w:color w:val="000000"/>
          <w:sz w:val="22"/>
          <w:szCs w:val="22"/>
        </w:rPr>
        <w:t>商列入不良行为供应商黑名单并采取禁入措施；同时，涉</w:t>
      </w:r>
      <w:proofErr w:type="gramStart"/>
      <w:r w:rsidRPr="00A62DE7">
        <w:rPr>
          <w:rFonts w:ascii="宋体" w:hAnsi="宋体" w:cs="仿宋_GB2312" w:hint="eastAsia"/>
          <w:bCs/>
          <w:color w:val="000000"/>
          <w:sz w:val="22"/>
          <w:szCs w:val="22"/>
        </w:rPr>
        <w:t>事供应</w:t>
      </w:r>
      <w:proofErr w:type="gramEnd"/>
      <w:r w:rsidRPr="00A62DE7">
        <w:rPr>
          <w:rFonts w:ascii="宋体" w:hAnsi="宋体" w:cs="仿宋_GB2312" w:hint="eastAsia"/>
          <w:bCs/>
          <w:color w:val="000000"/>
          <w:sz w:val="22"/>
          <w:szCs w:val="22"/>
        </w:rPr>
        <w:t>商因此给采购人造成损失的，还应承担损失赔偿责任。</w:t>
      </w:r>
    </w:p>
    <w:p w:rsidR="00346E14" w:rsidRDefault="00346E14"/>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p w:rsidR="00067717" w:rsidRDefault="00067717" w:rsidP="00067717">
      <w:pPr>
        <w:spacing w:line="360" w:lineRule="auto"/>
        <w:rPr>
          <w:rFonts w:ascii="宋体" w:hAnsi="宋体"/>
          <w:sz w:val="22"/>
          <w:szCs w:val="22"/>
        </w:rPr>
      </w:pPr>
      <w:r>
        <w:rPr>
          <w:noProof/>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5765165" cy="8155940"/>
            <wp:effectExtent l="19050" t="0" r="6985" b="0"/>
            <wp:wrapSquare wrapText="bothSides"/>
            <wp:docPr id="2" name="图片 2" descr="硫酸钾主厂房管道布置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硫酸钾主厂房管道布置图_1"/>
                    <pic:cNvPicPr>
                      <a:picLocks noChangeAspect="1" noChangeArrowheads="1"/>
                    </pic:cNvPicPr>
                  </pic:nvPicPr>
                  <pic:blipFill>
                    <a:blip r:embed="rId4" cstate="print"/>
                    <a:srcRect/>
                    <a:stretch>
                      <a:fillRect/>
                    </a:stretch>
                  </pic:blipFill>
                  <pic:spPr bwMode="auto">
                    <a:xfrm>
                      <a:off x="0" y="0"/>
                      <a:ext cx="5765165" cy="8155940"/>
                    </a:xfrm>
                    <a:prstGeom prst="rect">
                      <a:avLst/>
                    </a:prstGeom>
                    <a:noFill/>
                    <a:ln w="9525">
                      <a:noFill/>
                      <a:miter lim="800000"/>
                      <a:headEnd/>
                      <a:tailEnd/>
                    </a:ln>
                  </pic:spPr>
                </pic:pic>
              </a:graphicData>
            </a:graphic>
          </wp:anchor>
        </w:drawing>
      </w:r>
      <w:r w:rsidRPr="00701682">
        <w:rPr>
          <w:rFonts w:ascii="宋体" w:hAnsi="宋体" w:hint="eastAsia"/>
          <w:sz w:val="22"/>
          <w:szCs w:val="22"/>
        </w:rPr>
        <w:t>硫酸钾主厂房管道布置图</w:t>
      </w:r>
      <w:r>
        <w:rPr>
          <w:rFonts w:ascii="宋体" w:hAnsi="宋体" w:hint="eastAsia"/>
          <w:sz w:val="22"/>
          <w:szCs w:val="22"/>
        </w:rPr>
        <w:t>一</w:t>
      </w:r>
    </w:p>
    <w:p w:rsidR="00067717" w:rsidRDefault="00067717" w:rsidP="00067717">
      <w:pPr>
        <w:spacing w:line="360" w:lineRule="auto"/>
        <w:rPr>
          <w:rFonts w:ascii="宋体" w:hAnsi="宋体"/>
          <w:sz w:val="22"/>
          <w:szCs w:val="22"/>
        </w:rPr>
      </w:pPr>
    </w:p>
    <w:p w:rsidR="00067717" w:rsidRDefault="00067717" w:rsidP="00067717">
      <w:pPr>
        <w:spacing w:line="360" w:lineRule="auto"/>
        <w:rPr>
          <w:rFonts w:ascii="宋体" w:hAnsi="宋体"/>
          <w:sz w:val="22"/>
          <w:szCs w:val="22"/>
        </w:rPr>
      </w:pPr>
      <w:r w:rsidRPr="00701682">
        <w:rPr>
          <w:rFonts w:ascii="宋体" w:hAnsi="宋体" w:hint="eastAsia"/>
          <w:sz w:val="22"/>
          <w:szCs w:val="22"/>
        </w:rPr>
        <w:lastRenderedPageBreak/>
        <w:t>硫酸钾主厂房管道布置图</w:t>
      </w:r>
      <w:r>
        <w:rPr>
          <w:rFonts w:ascii="宋体" w:hAnsi="宋体" w:hint="eastAsia"/>
          <w:sz w:val="22"/>
          <w:szCs w:val="22"/>
        </w:rPr>
        <w:t>二</w:t>
      </w:r>
    </w:p>
    <w:p w:rsidR="00067717" w:rsidRPr="00905AB3" w:rsidRDefault="00067717" w:rsidP="00067717">
      <w:pPr>
        <w:spacing w:line="360" w:lineRule="auto"/>
        <w:rPr>
          <w:rFonts w:ascii="宋体" w:hAnsi="宋体"/>
          <w:sz w:val="22"/>
          <w:szCs w:val="22"/>
        </w:rPr>
      </w:pPr>
      <w:r>
        <w:rPr>
          <w:noProof/>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5539740" cy="7835265"/>
            <wp:effectExtent l="19050" t="0" r="3810" b="0"/>
            <wp:wrapSquare wrapText="bothSides"/>
            <wp:docPr id="3" name="图片 3" descr="硫酸钾主厂房管道布置图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硫酸钾主厂房管道布置图2_1"/>
                    <pic:cNvPicPr>
                      <a:picLocks noChangeAspect="1" noChangeArrowheads="1"/>
                    </pic:cNvPicPr>
                  </pic:nvPicPr>
                  <pic:blipFill>
                    <a:blip r:embed="rId5" cstate="print"/>
                    <a:srcRect/>
                    <a:stretch>
                      <a:fillRect/>
                    </a:stretch>
                  </pic:blipFill>
                  <pic:spPr bwMode="auto">
                    <a:xfrm>
                      <a:off x="0" y="0"/>
                      <a:ext cx="5539740" cy="7835265"/>
                    </a:xfrm>
                    <a:prstGeom prst="rect">
                      <a:avLst/>
                    </a:prstGeom>
                    <a:noFill/>
                    <a:ln w="9525">
                      <a:noFill/>
                      <a:miter lim="800000"/>
                      <a:headEnd/>
                      <a:tailEnd/>
                    </a:ln>
                  </pic:spPr>
                </pic:pic>
              </a:graphicData>
            </a:graphic>
          </wp:anchor>
        </w:drawing>
      </w:r>
    </w:p>
    <w:p w:rsidR="00067717" w:rsidRPr="00067717" w:rsidRDefault="00067717"/>
    <w:sectPr w:rsidR="00067717" w:rsidRPr="00067717" w:rsidSect="00346E14">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A96D15"/>
    <w:rsid w:val="00067717"/>
    <w:rsid w:val="0030109F"/>
    <w:rsid w:val="00346E14"/>
    <w:rsid w:val="00A96D1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D15"/>
    <w:pPr>
      <w:widowControl w:val="0"/>
      <w:jc w:val="both"/>
    </w:pPr>
    <w:rPr>
      <w:rFonts w:ascii="Calibri" w:eastAsia="宋体" w:hAnsi="Calibri" w:cs="Times New Roman"/>
      <w:szCs w:val="24"/>
    </w:rPr>
  </w:style>
  <w:style w:type="paragraph" w:styleId="1">
    <w:name w:val="heading 1"/>
    <w:basedOn w:val="a"/>
    <w:next w:val="a"/>
    <w:link w:val="1Char"/>
    <w:qFormat/>
    <w:rsid w:val="00A96D15"/>
    <w:pPr>
      <w:keepNext/>
      <w:keepLines/>
      <w:spacing w:before="340" w:after="330" w:line="576" w:lineRule="auto"/>
      <w:outlineLvl w:val="0"/>
    </w:pPr>
    <w:rPr>
      <w:b/>
      <w:kern w:val="44"/>
      <w:sz w:val="4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A96D15"/>
    <w:rPr>
      <w:rFonts w:ascii="Calibri" w:eastAsia="宋体" w:hAnsi="Calibri" w:cs="Times New Roman"/>
      <w:b/>
      <w:kern w:val="44"/>
      <w:sz w:val="44"/>
      <w:szCs w:val="20"/>
    </w:rPr>
  </w:style>
</w:styles>
</file>

<file path=word/webSettings.xml><?xml version="1.0" encoding="utf-8"?>
<w:webSettings xmlns:r="http://schemas.openxmlformats.org/officeDocument/2006/relationships" xmlns:w="http://schemas.openxmlformats.org/wordprocessingml/2006/main">
  <w:divs>
    <w:div w:id="6705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286</Words>
  <Characters>1633</Characters>
  <Application>Microsoft Office Word</Application>
  <DocSecurity>0</DocSecurity>
  <Lines>13</Lines>
  <Paragraphs>3</Paragraphs>
  <ScaleCrop>false</ScaleCrop>
  <Company/>
  <LinksUpToDate>false</LinksUpToDate>
  <CharactersWithSpaces>1916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s</dc:creator>
  <cp:keywords/>
  <dc:description/>
  <cp:lastModifiedBy>n s</cp:lastModifiedBy>
  <cp:revision>4</cp:revision>
  <dcterms:created xsi:type="dcterms:W3CDTF">2025-04-28T06:52:00Z</dcterms:created>
  <dcterms:modified xsi:type="dcterms:W3CDTF">2025-04-28T07:07:00Z</dcterms:modified>
</cp:coreProperties>
</file>