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3D0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4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97"/>
        <w:gridCol w:w="2719"/>
        <w:gridCol w:w="1265"/>
        <w:gridCol w:w="3111"/>
      </w:tblGrid>
      <w:tr w14:paraId="4B0C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55" w:type="pct"/>
            <w:noWrap w:val="0"/>
            <w:vAlign w:val="center"/>
          </w:tcPr>
          <w:p w14:paraId="627472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2AF56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宣恩县中医医院DSA、碎石机机房整改及建设项目</w:t>
            </w:r>
          </w:p>
        </w:tc>
        <w:tc>
          <w:tcPr>
            <w:tcW w:w="707" w:type="pct"/>
            <w:noWrap w:val="0"/>
            <w:vAlign w:val="center"/>
          </w:tcPr>
          <w:p w14:paraId="11666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38" w:type="pct"/>
            <w:noWrap w:val="0"/>
            <w:vAlign w:val="center"/>
          </w:tcPr>
          <w:p w14:paraId="56E02F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HBSX(G)-24119</w:t>
            </w:r>
          </w:p>
        </w:tc>
      </w:tr>
      <w:tr w14:paraId="7CB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5" w:type="pct"/>
            <w:noWrap w:val="0"/>
            <w:vAlign w:val="center"/>
          </w:tcPr>
          <w:p w14:paraId="77770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0D33C0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宣恩县中医医院 </w:t>
            </w:r>
          </w:p>
        </w:tc>
        <w:tc>
          <w:tcPr>
            <w:tcW w:w="707" w:type="pct"/>
            <w:noWrap w:val="0"/>
            <w:vAlign w:val="center"/>
          </w:tcPr>
          <w:p w14:paraId="11099F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38" w:type="pct"/>
            <w:noWrap w:val="0"/>
            <w:vAlign w:val="center"/>
          </w:tcPr>
          <w:p w14:paraId="370D26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2F4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3" w:type="pct"/>
            <w:gridSpan w:val="3"/>
            <w:noWrap w:val="0"/>
            <w:vAlign w:val="center"/>
          </w:tcPr>
          <w:p w14:paraId="47785F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7A613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A39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2553" w:type="pct"/>
            <w:gridSpan w:val="3"/>
            <w:noWrap w:val="0"/>
            <w:vAlign w:val="center"/>
          </w:tcPr>
          <w:p w14:paraId="06F9C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2DE76BC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三证合一的营业执照；</w:t>
            </w:r>
          </w:p>
          <w:p w14:paraId="13CD482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持法定代表人身份证明书或法定代表人授权委托书；</w:t>
            </w:r>
          </w:p>
          <w:p w14:paraId="5123736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建筑工程施工总承包叁级及以上资质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bookmarkStart w:id="2" w:name="_GoBack"/>
            <w:bookmarkEnd w:id="2"/>
          </w:p>
          <w:p w14:paraId="6191A502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4.《中小企业声明函》；</w:t>
            </w:r>
          </w:p>
          <w:p w14:paraId="0D78B3F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.经办人身份证原件。</w:t>
            </w:r>
          </w:p>
          <w:p w14:paraId="4A1DFC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F5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33" w:type="pct"/>
            <w:gridSpan w:val="2"/>
            <w:noWrap w:val="0"/>
            <w:vAlign w:val="center"/>
          </w:tcPr>
          <w:p w14:paraId="3A7E74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33268EE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2024年08月14日至2024年08月20日，每天上午08:30至12:00，下午14:30至17:30（北京时间，法定节假日除外）</w:t>
            </w:r>
          </w:p>
        </w:tc>
      </w:tr>
      <w:tr w14:paraId="4D6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FE1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426F4C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76098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AC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2DED8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4C6110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67228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8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D65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1487DE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7" w:type="pct"/>
            <w:noWrap w:val="0"/>
            <w:vAlign w:val="center"/>
          </w:tcPr>
          <w:p w14:paraId="2D634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noWrap w:val="0"/>
            <w:vAlign w:val="center"/>
          </w:tcPr>
          <w:p w14:paraId="6591C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226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E46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32501D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4337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38" w:type="pct"/>
            <w:noWrap w:val="0"/>
            <w:vAlign w:val="center"/>
          </w:tcPr>
          <w:p w14:paraId="2F4AA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B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53" w:type="pct"/>
            <w:gridSpan w:val="3"/>
            <w:noWrap w:val="0"/>
            <w:vAlign w:val="center"/>
          </w:tcPr>
          <w:p w14:paraId="1AF4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4BA6962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0DB6716">
      <w:pPr>
        <w:pStyle w:val="2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467BFF6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B0E6B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D6F6D26">
      <w:pPr>
        <w:pStyle w:val="5"/>
        <w:rPr>
          <w:sz w:val="24"/>
          <w:szCs w:val="24"/>
        </w:rPr>
      </w:pPr>
    </w:p>
    <w:p w14:paraId="40EBF9F5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86177C6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341D0E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623E91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7C42AEB8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3333F53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A3CB2A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55A277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1B4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5F048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61510F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385390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1C5B0D5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E0A98BA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66B2464F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10B858E7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5C857B98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3B8850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26949DD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36E0E10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26CEC8D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0693610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F34C156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ECF1F1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9AC83FE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F4FB7C3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0C8792D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01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11813C9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399E859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D1493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A71E429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4974D22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55707F43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4B2A452">
      <w:pPr>
        <w:rPr>
          <w:rFonts w:ascii="宋体" w:hAnsi="宋体" w:cs="宋体"/>
          <w:sz w:val="24"/>
          <w:szCs w:val="24"/>
          <w:lang w:eastAsia="zh-CN"/>
        </w:rPr>
      </w:pPr>
    </w:p>
    <w:p w14:paraId="1965A90C">
      <w:pPr>
        <w:rPr>
          <w:rFonts w:ascii="宋体" w:hAnsi="宋体" w:cs="宋体"/>
          <w:sz w:val="24"/>
          <w:szCs w:val="24"/>
          <w:lang w:eastAsia="zh-CN"/>
        </w:rPr>
      </w:pPr>
    </w:p>
    <w:p w14:paraId="4C35B3E9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D3EF6B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CAA1C5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2DC1B365">
      <w:pPr>
        <w:rPr>
          <w:rFonts w:hint="eastAsia" w:ascii="宋体" w:hAnsi="宋体" w:cs="宋体"/>
          <w:b/>
          <w:sz w:val="24"/>
          <w:szCs w:val="24"/>
        </w:rPr>
      </w:pPr>
      <w:bookmarkStart w:id="1" w:name="_Toc27980_WPSOffice_Level1"/>
      <w:r>
        <w:rPr>
          <w:rFonts w:hint="eastAsia" w:ascii="宋体" w:hAnsi="宋体" w:cs="宋体"/>
          <w:b/>
          <w:sz w:val="24"/>
          <w:szCs w:val="24"/>
        </w:rPr>
        <w:br w:type="page"/>
      </w:r>
    </w:p>
    <w:p w14:paraId="0B6BA3EE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中小企业声明函</w:t>
      </w:r>
      <w:bookmarkEnd w:id="1"/>
    </w:p>
    <w:p w14:paraId="5D9764F4">
      <w:pPr>
        <w:adjustRightInd w:val="0"/>
        <w:snapToGrid w:val="0"/>
        <w:spacing w:before="156" w:beforeLines="50" w:after="156" w:afterLines="50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（适用于工程类、服务类项目）</w:t>
      </w:r>
    </w:p>
    <w:p w14:paraId="7ABFCDBD">
      <w:pPr>
        <w:pStyle w:val="8"/>
        <w:rPr>
          <w:rFonts w:hint="eastAsia"/>
        </w:rPr>
      </w:pPr>
    </w:p>
    <w:p w14:paraId="2FCEA40A">
      <w:pPr>
        <w:spacing w:line="360" w:lineRule="auto"/>
        <w:ind w:firstLine="439" w:firstLineChars="183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 xml:space="preserve"> 宣恩县中医医院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的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 xml:space="preserve"> 宣恩县中医医院DSA、碎石机机房整改及建设项目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A1F8C0B">
      <w:pPr>
        <w:spacing w:line="360" w:lineRule="auto"/>
        <w:ind w:firstLine="439" w:firstLineChars="183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 xml:space="preserve">1. 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>宣恩县中医医院DSA、碎石机机房整改及建设项目</w:t>
      </w:r>
      <w:r>
        <w:rPr>
          <w:rFonts w:hint="eastAsia" w:ascii="宋体" w:hAnsi="宋体" w:cs="宋体"/>
          <w:sz w:val="24"/>
          <w:szCs w:val="21"/>
          <w:lang w:val="zh-TW" w:eastAsia="zh-CN"/>
        </w:rPr>
        <w:t>，属于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>建筑业</w:t>
      </w:r>
      <w:r>
        <w:rPr>
          <w:rFonts w:hint="eastAsia" w:ascii="宋体" w:hAnsi="宋体" w:cs="宋体"/>
          <w:sz w:val="24"/>
          <w:szCs w:val="21"/>
          <w:lang w:val="zh-TW" w:eastAsia="zh-CN"/>
        </w:rPr>
        <w:t>；承建（承接）企业为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>（企业名称）</w:t>
      </w:r>
      <w:r>
        <w:rPr>
          <w:rFonts w:hint="eastAsia" w:ascii="宋体" w:hAnsi="宋体" w:cs="宋体"/>
          <w:sz w:val="24"/>
          <w:szCs w:val="21"/>
          <w:lang w:val="zh-TW" w:eastAsia="zh-CN"/>
        </w:rPr>
        <w:t>，从业人员</w:t>
      </w:r>
      <w:r>
        <w:rPr>
          <w:rFonts w:hint="eastAsia" w:ascii="宋体" w:hAnsi="宋体" w:cs="宋体"/>
          <w:sz w:val="24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人，营业收入为</w:t>
      </w:r>
      <w:r>
        <w:rPr>
          <w:rFonts w:hint="eastAsia" w:ascii="宋体" w:hAnsi="宋体" w:cs="宋体"/>
          <w:sz w:val="24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万元，资产总额为</w:t>
      </w:r>
      <w:r>
        <w:rPr>
          <w:rFonts w:hint="eastAsia" w:ascii="宋体" w:hAnsi="宋体" w:cs="宋体"/>
          <w:sz w:val="24"/>
          <w:szCs w:val="21"/>
          <w:u w:val="single"/>
          <w:lang w:eastAsia="zh-CN"/>
        </w:rPr>
        <w:t xml:space="preserve">     </w:t>
      </w:r>
      <w:r>
        <w:rPr>
          <w:rFonts w:hint="eastAsia" w:ascii="宋体" w:hAnsi="宋体" w:cs="宋体"/>
          <w:sz w:val="24"/>
          <w:szCs w:val="21"/>
          <w:lang w:val="zh-TW" w:eastAsia="zh-CN"/>
        </w:rPr>
        <w:t>万元，属于</w:t>
      </w:r>
      <w:r>
        <w:rPr>
          <w:rFonts w:hint="eastAsia" w:ascii="宋体" w:hAnsi="宋体" w:cs="宋体"/>
          <w:sz w:val="24"/>
          <w:szCs w:val="21"/>
          <w:u w:val="single"/>
          <w:lang w:val="zh-TW" w:eastAsia="zh-CN"/>
        </w:rPr>
        <w:t>（中型企业、小型企业、微型企业）</w:t>
      </w:r>
      <w:r>
        <w:rPr>
          <w:rFonts w:hint="eastAsia" w:ascii="宋体" w:hAnsi="宋体" w:cs="宋体"/>
          <w:sz w:val="24"/>
          <w:szCs w:val="21"/>
          <w:lang w:val="zh-TW" w:eastAsia="zh-CN"/>
        </w:rPr>
        <w:t>；</w:t>
      </w:r>
    </w:p>
    <w:p w14:paraId="0C62023B">
      <w:pPr>
        <w:spacing w:line="360" w:lineRule="auto"/>
        <w:ind w:firstLine="439" w:firstLineChars="183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>……</w:t>
      </w:r>
    </w:p>
    <w:p w14:paraId="25835966">
      <w:pPr>
        <w:spacing w:line="360" w:lineRule="auto"/>
        <w:ind w:firstLine="439" w:firstLineChars="183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>以上企业，不属于大企业的分支机构，不存在控股股东为大企业的情形，也不存在与大企业的负责人为同一人的情形。</w:t>
      </w:r>
    </w:p>
    <w:p w14:paraId="31E99DF0">
      <w:pPr>
        <w:spacing w:line="360" w:lineRule="auto"/>
        <w:ind w:firstLine="439" w:firstLineChars="183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>本企业对上述声明内容的真实性负责。如有虚假，将依法承担相应责任。</w:t>
      </w:r>
    </w:p>
    <w:p w14:paraId="5A0860CA">
      <w:pPr>
        <w:spacing w:line="360" w:lineRule="auto"/>
        <w:ind w:firstLine="439" w:firstLineChars="183"/>
        <w:rPr>
          <w:rFonts w:hint="eastAsia" w:ascii="宋体" w:hAnsi="宋体" w:cs="宋体"/>
          <w:sz w:val="24"/>
          <w:szCs w:val="21"/>
          <w:lang w:val="zh-TW" w:eastAsia="zh-CN"/>
        </w:rPr>
      </w:pPr>
    </w:p>
    <w:p w14:paraId="2D13AFB1">
      <w:pPr>
        <w:spacing w:line="360" w:lineRule="auto"/>
        <w:ind w:firstLine="439" w:firstLineChars="183"/>
        <w:rPr>
          <w:rFonts w:hint="eastAsia" w:ascii="宋体" w:hAnsi="宋体" w:cs="宋体"/>
          <w:sz w:val="24"/>
          <w:szCs w:val="21"/>
          <w:lang w:val="zh-TW" w:eastAsia="zh-CN"/>
        </w:rPr>
      </w:pPr>
    </w:p>
    <w:p w14:paraId="6D84B485">
      <w:pPr>
        <w:pStyle w:val="8"/>
        <w:rPr>
          <w:rFonts w:hint="eastAsia"/>
          <w:lang w:val="zh-TW" w:eastAsia="zh-CN"/>
        </w:rPr>
      </w:pPr>
    </w:p>
    <w:p w14:paraId="79B25216">
      <w:pPr>
        <w:spacing w:line="480" w:lineRule="auto"/>
        <w:ind w:firstLine="3960" w:firstLineChars="1650"/>
        <w:rPr>
          <w:rFonts w:hint="eastAsia" w:ascii="宋体" w:hAnsi="宋体" w:cs="宋体"/>
          <w:sz w:val="24"/>
          <w:szCs w:val="21"/>
          <w:lang w:val="zh-TW" w:eastAsia="zh-CN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 xml:space="preserve">企业名称（盖章）：                                      </w:t>
      </w:r>
    </w:p>
    <w:p w14:paraId="32ADEF73">
      <w:pPr>
        <w:spacing w:line="480" w:lineRule="auto"/>
        <w:ind w:firstLine="3960" w:firstLineChars="1650"/>
        <w:rPr>
          <w:rFonts w:ascii="宋体"/>
          <w:b/>
          <w:bCs/>
          <w:sz w:val="24"/>
          <w:szCs w:val="21"/>
        </w:rPr>
      </w:pPr>
      <w:r>
        <w:rPr>
          <w:rFonts w:hint="eastAsia" w:ascii="宋体" w:hAnsi="宋体" w:cs="宋体"/>
          <w:sz w:val="24"/>
          <w:szCs w:val="21"/>
          <w:lang w:val="zh-TW" w:eastAsia="zh-CN"/>
        </w:rPr>
        <w:t>日   期：</w:t>
      </w:r>
      <w:r>
        <w:rPr>
          <w:rFonts w:hint="eastAsia" w:ascii="宋体" w:hAnsi="宋体" w:cs="宋体"/>
          <w:sz w:val="24"/>
          <w:szCs w:val="21"/>
          <w:lang w:eastAsia="zh-CN"/>
        </w:rPr>
        <w:t xml:space="preserve">                    </w:t>
      </w:r>
      <w:r>
        <w:rPr>
          <w:rFonts w:ascii="宋体" w:hAnsi="宋体"/>
          <w:b/>
          <w:bCs/>
          <w:sz w:val="24"/>
          <w:szCs w:val="21"/>
        </w:rPr>
        <w:t xml:space="preserve">            </w:t>
      </w:r>
    </w:p>
    <w:p w14:paraId="3187B46F"/>
    <w:p w14:paraId="48559349"/>
    <w:p w14:paraId="31895DF3"/>
    <w:p w14:paraId="2759E0D4">
      <w:pPr>
        <w:spacing w:line="36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备注：</w:t>
      </w:r>
    </w:p>
    <w:p w14:paraId="3EC4DA34">
      <w:pPr>
        <w:spacing w:line="36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1、从业人员、营业收入、资产总额填报上一年度数据，无上一年度数据的新成立企业可不填报。</w:t>
      </w:r>
    </w:p>
    <w:p w14:paraId="6AADE480">
      <w:pPr>
        <w:spacing w:line="360" w:lineRule="auto"/>
        <w:ind w:right="-65" w:rightChars="-31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2、中小企业划分标准行业包括：①农、林、牧、渔业；②工业；③建筑业；④批发业；⑤零售业；⑥交通运输业；⑦仓储业；⑧邮政业；⑨住宿业；⑩餐饮业；⑪信息传输业；⑫软件和信息技术服务业；⑬房地产开发经营；⑭物业管理；⑮租赁；⑯商业服务业等其他未列明行业。</w:t>
      </w:r>
    </w:p>
    <w:p w14:paraId="3E5B840F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5082178D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50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C72A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C72A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2E42DB9"/>
    <w:rsid w:val="04FA4B16"/>
    <w:rsid w:val="053718C6"/>
    <w:rsid w:val="056D4408"/>
    <w:rsid w:val="05B372FA"/>
    <w:rsid w:val="065A2F1F"/>
    <w:rsid w:val="07ED2710"/>
    <w:rsid w:val="0ABF65E6"/>
    <w:rsid w:val="0D3803A0"/>
    <w:rsid w:val="0D8253E9"/>
    <w:rsid w:val="0DAE298D"/>
    <w:rsid w:val="0E260CEA"/>
    <w:rsid w:val="0F94164E"/>
    <w:rsid w:val="0FC85498"/>
    <w:rsid w:val="14793874"/>
    <w:rsid w:val="148E0DD7"/>
    <w:rsid w:val="163A1A33"/>
    <w:rsid w:val="17DE3FCA"/>
    <w:rsid w:val="187622AE"/>
    <w:rsid w:val="1BB92BDD"/>
    <w:rsid w:val="1C451A05"/>
    <w:rsid w:val="1CA15522"/>
    <w:rsid w:val="1CEC3A88"/>
    <w:rsid w:val="1E5022C0"/>
    <w:rsid w:val="1F6D1E08"/>
    <w:rsid w:val="20ED7FD0"/>
    <w:rsid w:val="22E02C22"/>
    <w:rsid w:val="248C4220"/>
    <w:rsid w:val="262F241A"/>
    <w:rsid w:val="2D23617F"/>
    <w:rsid w:val="2F0D7070"/>
    <w:rsid w:val="342F1F37"/>
    <w:rsid w:val="39A7791D"/>
    <w:rsid w:val="3CBB4430"/>
    <w:rsid w:val="3CD20775"/>
    <w:rsid w:val="3DEE4511"/>
    <w:rsid w:val="3F2F0629"/>
    <w:rsid w:val="3FBA6881"/>
    <w:rsid w:val="41BF1073"/>
    <w:rsid w:val="44DC4E79"/>
    <w:rsid w:val="455376FE"/>
    <w:rsid w:val="49522D5E"/>
    <w:rsid w:val="4A331C29"/>
    <w:rsid w:val="4C240499"/>
    <w:rsid w:val="4DF004C4"/>
    <w:rsid w:val="4FCC26D3"/>
    <w:rsid w:val="59F06CB5"/>
    <w:rsid w:val="5CDE2033"/>
    <w:rsid w:val="5E2403FF"/>
    <w:rsid w:val="60C6452C"/>
    <w:rsid w:val="621D02FD"/>
    <w:rsid w:val="67BA23A8"/>
    <w:rsid w:val="67CB0AF2"/>
    <w:rsid w:val="680B697D"/>
    <w:rsid w:val="692B17B3"/>
    <w:rsid w:val="698060B5"/>
    <w:rsid w:val="6B0E04B9"/>
    <w:rsid w:val="7123505E"/>
    <w:rsid w:val="7316740C"/>
    <w:rsid w:val="757E794D"/>
    <w:rsid w:val="75EA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1039</Words>
  <Characters>1068</Characters>
  <Lines>0</Lines>
  <Paragraphs>0</Paragraphs>
  <TotalTime>2</TotalTime>
  <ScaleCrop>false</ScaleCrop>
  <LinksUpToDate>false</LinksUpToDate>
  <CharactersWithSpaces>1252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2022-06-24T07:31:00Z</cp:lastPrinted>
  <dcterms:modified xsi:type="dcterms:W3CDTF">2024-08-13T02:16:45Z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B215658D4ED745A1AC8AD628F0B13E92_13</vt:lpwstr>
  </property>
</Properties>
</file>