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pPr w:leftFromText="180" w:rightFromText="180" w:vertAnchor="text" w:horzAnchor="page" w:tblpX="8077" w:tblpY="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dxa"/>
            <w:tcBorders>
              <w:top w:val="dashSmallGap" w:color="auto" w:sz="4" w:space="0"/>
              <w:left w:val="dashSmallGap" w:color="auto" w:sz="4" w:space="0"/>
              <w:bottom w:val="dashSmallGap" w:color="auto" w:sz="4" w:space="0"/>
              <w:right w:val="dashSmallGap" w:color="auto" w:sz="4" w:space="0"/>
            </w:tcBorders>
            <w:noWrap w:val="0"/>
            <w:vAlign w:val="top"/>
          </w:tcPr>
          <w:p>
            <w:pPr>
              <w:tabs>
                <w:tab w:val="left" w:pos="3420"/>
              </w:tabs>
              <w:spacing w:line="440" w:lineRule="exact"/>
              <w:rPr>
                <w:rFonts w:hint="eastAsia" w:ascii="宋体" w:hAnsi="宋体" w:cs="宋体"/>
                <w:bCs/>
                <w:sz w:val="24"/>
              </w:rPr>
            </w:pPr>
            <w:r>
              <w:rPr>
                <w:rFonts w:hint="eastAsia" w:ascii="宋体" w:hAnsi="宋体" w:cs="宋体"/>
                <w:bCs/>
                <w:sz w:val="24"/>
              </w:rPr>
              <w:t>请供应商认真阅</w:t>
            </w:r>
          </w:p>
          <w:p>
            <w:pPr>
              <w:tabs>
                <w:tab w:val="left" w:pos="3420"/>
              </w:tabs>
              <w:spacing w:line="440" w:lineRule="exact"/>
              <w:rPr>
                <w:rFonts w:hint="eastAsia" w:ascii="宋体" w:hAnsi="宋体" w:cs="宋体"/>
                <w:bCs/>
                <w:sz w:val="24"/>
              </w:rPr>
            </w:pPr>
            <w:r>
              <w:rPr>
                <w:rFonts w:hint="eastAsia" w:ascii="宋体" w:hAnsi="宋体" w:cs="宋体"/>
                <w:bCs/>
                <w:sz w:val="24"/>
              </w:rPr>
              <w:t>读理解磋商文件</w:t>
            </w:r>
          </w:p>
        </w:tc>
      </w:tr>
    </w:tbl>
    <w:p>
      <w:pPr>
        <w:jc w:val="center"/>
        <w:rPr>
          <w:rFonts w:hint="eastAsia"/>
          <w:sz w:val="44"/>
          <w:szCs w:val="44"/>
        </w:rPr>
      </w:pPr>
    </w:p>
    <w:p>
      <w:pPr>
        <w:jc w:val="center"/>
        <w:rPr>
          <w:rFonts w:hint="eastAsia"/>
          <w:b w:val="0"/>
          <w:bCs w:val="0"/>
          <w:sz w:val="44"/>
          <w:szCs w:val="44"/>
        </w:rPr>
      </w:pPr>
    </w:p>
    <w:p>
      <w:pPr>
        <w:jc w:val="center"/>
        <w:rPr>
          <w:rFonts w:hint="eastAsia"/>
          <w:b w:val="0"/>
          <w:bCs w:val="0"/>
          <w:sz w:val="44"/>
          <w:szCs w:val="44"/>
        </w:rPr>
      </w:pPr>
    </w:p>
    <w:p>
      <w:pPr>
        <w:bidi w:val="0"/>
        <w:jc w:val="center"/>
        <w:rPr>
          <w:b/>
          <w:bCs/>
          <w:sz w:val="72"/>
          <w:szCs w:val="144"/>
        </w:rPr>
      </w:pPr>
      <w:r>
        <w:rPr>
          <w:rFonts w:hint="eastAsia"/>
          <w:b/>
          <w:bCs/>
          <w:sz w:val="72"/>
          <w:szCs w:val="144"/>
        </w:rPr>
        <w:t>建始职校学术报告厅装修工程</w:t>
      </w:r>
    </w:p>
    <w:p>
      <w:pPr>
        <w:jc w:val="center"/>
        <w:rPr>
          <w:rFonts w:hint="eastAsia" w:ascii="宋体" w:hAnsi="宋体" w:eastAsia="宋体" w:cs="宋体"/>
          <w:b/>
          <w:bCs/>
          <w:sz w:val="96"/>
          <w:szCs w:val="96"/>
        </w:rPr>
      </w:pPr>
    </w:p>
    <w:p>
      <w:pPr>
        <w:jc w:val="center"/>
        <w:rPr>
          <w:rFonts w:hint="eastAsia" w:ascii="宋体" w:hAnsi="宋体" w:eastAsia="宋体" w:cs="宋体"/>
          <w:b/>
          <w:bCs/>
          <w:sz w:val="96"/>
          <w:szCs w:val="96"/>
        </w:rPr>
      </w:pPr>
      <w:r>
        <w:rPr>
          <w:rFonts w:hint="eastAsia" w:ascii="宋体" w:hAnsi="宋体" w:eastAsia="宋体" w:cs="宋体"/>
          <w:b/>
          <w:bCs/>
          <w:sz w:val="96"/>
          <w:szCs w:val="96"/>
        </w:rPr>
        <w:t>竞争性磋商文件</w:t>
      </w:r>
    </w:p>
    <w:p>
      <w:pPr>
        <w:jc w:val="center"/>
        <w:rPr>
          <w:rFonts w:hint="eastAsia" w:ascii="宋体" w:hAnsi="宋体" w:eastAsia="宋体" w:cs="宋体"/>
          <w:b/>
          <w:sz w:val="48"/>
          <w:szCs w:val="48"/>
        </w:rPr>
      </w:pPr>
    </w:p>
    <w:p>
      <w:pPr>
        <w:jc w:val="center"/>
        <w:rPr>
          <w:rFonts w:hint="eastAsia" w:ascii="宋体" w:hAnsi="宋体" w:eastAsia="宋体" w:cs="宋体"/>
          <w:b/>
          <w:sz w:val="48"/>
          <w:szCs w:val="48"/>
        </w:rPr>
      </w:pPr>
    </w:p>
    <w:p>
      <w:pPr>
        <w:jc w:val="center"/>
        <w:rPr>
          <w:rFonts w:hint="eastAsia" w:ascii="宋体" w:hAnsi="宋体" w:eastAsia="宋体" w:cs="宋体"/>
          <w:b/>
          <w:sz w:val="48"/>
          <w:szCs w:val="48"/>
        </w:rPr>
      </w:pPr>
    </w:p>
    <w:p>
      <w:pPr>
        <w:jc w:val="center"/>
        <w:rPr>
          <w:rFonts w:hint="default" w:ascii="宋体" w:hAnsi="宋体" w:eastAsia="宋体" w:cs="宋体"/>
          <w:b/>
          <w:sz w:val="24"/>
          <w:szCs w:val="24"/>
          <w:lang w:val="en-US" w:eastAsia="zh-CN"/>
        </w:rPr>
      </w:pPr>
      <w:r>
        <w:rPr>
          <w:rFonts w:hint="eastAsia" w:ascii="宋体" w:hAnsi="宋体" w:eastAsia="宋体" w:cs="宋体"/>
          <w:b/>
          <w:sz w:val="44"/>
          <w:szCs w:val="44"/>
        </w:rPr>
        <w:t>编号</w:t>
      </w:r>
      <w:r>
        <w:rPr>
          <w:rFonts w:hint="eastAsia" w:ascii="宋体" w:hAnsi="宋体" w:eastAsia="宋体" w:cs="宋体"/>
          <w:b/>
          <w:sz w:val="44"/>
          <w:szCs w:val="44"/>
          <w:lang w:eastAsia="zh-CN"/>
        </w:rPr>
        <w:t>：</w:t>
      </w:r>
      <w:r>
        <w:rPr>
          <w:rFonts w:hint="eastAsia" w:ascii="宋体" w:hAnsi="宋体" w:eastAsia="宋体" w:cs="宋体"/>
          <w:b/>
          <w:sz w:val="44"/>
          <w:szCs w:val="44"/>
          <w:lang w:val="en-US" w:eastAsia="zh-CN"/>
        </w:rPr>
        <w:t>HBPT</w:t>
      </w:r>
      <w:r>
        <w:rPr>
          <w:rFonts w:hint="eastAsia" w:ascii="宋体" w:hAnsi="宋体" w:eastAsia="宋体" w:cs="宋体"/>
          <w:b/>
          <w:sz w:val="44"/>
          <w:szCs w:val="44"/>
        </w:rPr>
        <w:t>CS-</w:t>
      </w:r>
      <w:r>
        <w:rPr>
          <w:rFonts w:hint="eastAsia" w:ascii="宋体" w:hAnsi="宋体" w:eastAsia="宋体" w:cs="宋体"/>
          <w:b/>
          <w:sz w:val="44"/>
          <w:szCs w:val="44"/>
          <w:lang w:val="en-US" w:eastAsia="zh-CN"/>
        </w:rPr>
        <w:t>2022003</w:t>
      </w:r>
    </w:p>
    <w:p>
      <w:pPr>
        <w:jc w:val="both"/>
        <w:rPr>
          <w:rFonts w:hint="eastAsia" w:ascii="宋体" w:hAnsi="宋体" w:eastAsia="宋体" w:cs="宋体"/>
          <w:b/>
          <w:sz w:val="28"/>
          <w:szCs w:val="28"/>
          <w:lang w:val="en-US" w:eastAsia="zh-CN"/>
        </w:rPr>
      </w:pPr>
    </w:p>
    <w:p>
      <w:pPr>
        <w:jc w:val="center"/>
        <w:rPr>
          <w:rFonts w:hint="eastAsia" w:ascii="宋体" w:hAnsi="宋体" w:eastAsia="宋体" w:cs="宋体"/>
          <w:b/>
          <w:sz w:val="28"/>
          <w:szCs w:val="28"/>
          <w:lang w:val="en-US" w:eastAsia="zh-CN"/>
        </w:rPr>
      </w:pPr>
    </w:p>
    <w:p>
      <w:pPr>
        <w:pStyle w:val="23"/>
        <w:rPr>
          <w:rFonts w:hint="eastAsia"/>
          <w:sz w:val="28"/>
          <w:szCs w:val="28"/>
          <w:lang w:val="en-US" w:eastAsia="zh-CN"/>
        </w:rPr>
      </w:pPr>
    </w:p>
    <w:p>
      <w:pPr>
        <w:jc w:val="center"/>
        <w:rPr>
          <w:rFonts w:hint="eastAsia" w:ascii="宋体" w:hAnsi="宋体" w:eastAsia="宋体" w:cs="宋体"/>
          <w:b/>
          <w:sz w:val="30"/>
          <w:szCs w:val="30"/>
          <w:lang w:eastAsia="zh-CN"/>
        </w:rPr>
      </w:pPr>
      <w:r>
        <w:rPr>
          <w:rFonts w:hint="eastAsia" w:ascii="宋体" w:hAnsi="宋体" w:eastAsia="宋体" w:cs="宋体"/>
          <w:b/>
          <w:sz w:val="30"/>
          <w:szCs w:val="30"/>
        </w:rPr>
        <w:t xml:space="preserve">采购单位: </w:t>
      </w:r>
      <w:r>
        <w:rPr>
          <w:rFonts w:hint="eastAsia" w:ascii="宋体" w:hAnsi="宋体" w:eastAsia="宋体" w:cs="宋体"/>
          <w:b/>
          <w:sz w:val="30"/>
          <w:szCs w:val="30"/>
          <w:lang w:eastAsia="zh-CN"/>
        </w:rPr>
        <w:t>湖北省建始县中等职业技术学校</w:t>
      </w:r>
    </w:p>
    <w:p>
      <w:pPr>
        <w:jc w:val="center"/>
        <w:rPr>
          <w:rFonts w:hint="eastAsia" w:ascii="宋体" w:hAnsi="宋体" w:eastAsia="宋体" w:cs="宋体"/>
          <w:b/>
          <w:sz w:val="30"/>
          <w:szCs w:val="30"/>
        </w:rPr>
      </w:pPr>
      <w:r>
        <w:rPr>
          <w:rFonts w:hint="eastAsia" w:ascii="宋体" w:hAnsi="宋体" w:eastAsia="宋体" w:cs="宋体"/>
          <w:b/>
          <w:sz w:val="30"/>
          <w:szCs w:val="30"/>
        </w:rPr>
        <w:t>采购代理机构：</w:t>
      </w:r>
      <w:r>
        <w:rPr>
          <w:rFonts w:hint="eastAsia" w:ascii="宋体" w:hAnsi="宋体" w:eastAsia="宋体" w:cs="宋体"/>
          <w:b/>
          <w:sz w:val="30"/>
          <w:szCs w:val="30"/>
          <w:lang w:val="en-US" w:eastAsia="zh-CN"/>
        </w:rPr>
        <w:t>湖北普泰工程</w:t>
      </w:r>
      <w:r>
        <w:rPr>
          <w:rFonts w:hint="eastAsia" w:ascii="宋体" w:hAnsi="宋体" w:eastAsia="宋体" w:cs="宋体"/>
          <w:b/>
          <w:sz w:val="30"/>
          <w:szCs w:val="30"/>
        </w:rPr>
        <w:t>咨询有限公司</w:t>
      </w:r>
    </w:p>
    <w:p>
      <w:pPr>
        <w:jc w:val="center"/>
        <w:rPr>
          <w:rFonts w:hint="eastAsia" w:ascii="宋体" w:hAnsi="宋体" w:eastAsia="宋体" w:cs="宋体"/>
          <w:b/>
          <w:sz w:val="30"/>
          <w:szCs w:val="30"/>
        </w:rPr>
      </w:pPr>
      <w:r>
        <w:rPr>
          <w:rFonts w:hint="eastAsia" w:ascii="宋体" w:hAnsi="宋体" w:eastAsia="宋体" w:cs="宋体"/>
          <w:b/>
          <w:sz w:val="30"/>
          <w:szCs w:val="30"/>
        </w:rPr>
        <w:t>二</w:t>
      </w:r>
      <w:r>
        <w:rPr>
          <w:rFonts w:hint="eastAsia" w:ascii="宋体" w:hAnsi="宋体" w:eastAsia="宋体" w:cs="宋体"/>
          <w:b/>
          <w:sz w:val="30"/>
          <w:szCs w:val="30"/>
          <w:lang w:val="en-US" w:eastAsia="zh-CN"/>
        </w:rPr>
        <w:t>0二二</w:t>
      </w:r>
      <w:r>
        <w:rPr>
          <w:rFonts w:hint="eastAsia" w:ascii="宋体" w:hAnsi="宋体" w:eastAsia="宋体" w:cs="宋体"/>
          <w:b/>
          <w:sz w:val="30"/>
          <w:szCs w:val="30"/>
        </w:rPr>
        <w:t>年</w:t>
      </w:r>
      <w:r>
        <w:rPr>
          <w:rFonts w:hint="eastAsia" w:ascii="宋体" w:hAnsi="宋体" w:eastAsia="宋体" w:cs="宋体"/>
          <w:b/>
          <w:sz w:val="30"/>
          <w:szCs w:val="30"/>
          <w:lang w:eastAsia="zh-CN"/>
        </w:rPr>
        <w:t>一</w:t>
      </w:r>
      <w:r>
        <w:rPr>
          <w:rFonts w:hint="eastAsia" w:ascii="宋体" w:hAnsi="宋体" w:eastAsia="宋体" w:cs="宋体"/>
          <w:b/>
          <w:sz w:val="30"/>
          <w:szCs w:val="30"/>
        </w:rPr>
        <w:t>月</w:t>
      </w:r>
    </w:p>
    <w:p>
      <w:pPr>
        <w:pStyle w:val="3"/>
        <w:bidi w:val="0"/>
        <w:jc w:val="center"/>
        <w:rPr>
          <w:rFonts w:hint="eastAsia"/>
          <w:sz w:val="36"/>
          <w:szCs w:val="21"/>
        </w:rPr>
        <w:sectPr>
          <w:headerReference r:id="rId3" w:type="default"/>
          <w:pgSz w:w="11906" w:h="16838"/>
          <w:pgMar w:top="1440" w:right="1800" w:bottom="1440" w:left="1800" w:header="851" w:footer="992" w:gutter="0"/>
          <w:cols w:space="425" w:num="1"/>
          <w:docGrid w:type="lines" w:linePitch="312" w:charSpace="0"/>
        </w:sectPr>
      </w:pPr>
    </w:p>
    <w:sdt>
      <w:sdtPr>
        <w:rPr>
          <w:rFonts w:ascii="宋体" w:hAnsi="宋体" w:eastAsia="宋体" w:cstheme="minorBidi"/>
          <w:b/>
          <w:bCs/>
          <w:kern w:val="2"/>
          <w:sz w:val="36"/>
          <w:szCs w:val="44"/>
          <w:lang w:val="en-US" w:eastAsia="zh-CN" w:bidi="ar-SA"/>
        </w:rPr>
        <w:id w:val="147474895"/>
        <w15:color w:val="DBDBDB"/>
        <w:docPartObj>
          <w:docPartGallery w:val="Table of Contents"/>
          <w:docPartUnique/>
        </w:docPartObj>
      </w:sdtPr>
      <w:sdtEndPr>
        <w:rPr>
          <w:rFonts w:hint="eastAsia" w:asciiTheme="minorHAnsi" w:hAnsiTheme="minorHAnsi" w:eastAsiaTheme="minorEastAsia" w:cstheme="minorBidi"/>
          <w:b/>
          <w:bCs/>
          <w:kern w:val="44"/>
          <w:sz w:val="44"/>
          <w:szCs w:val="21"/>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b/>
              <w:bCs/>
              <w:sz w:val="36"/>
              <w:szCs w:val="44"/>
            </w:rPr>
          </w:pPr>
          <w:r>
            <w:rPr>
              <w:rFonts w:ascii="宋体" w:hAnsi="宋体" w:eastAsia="宋体"/>
              <w:b/>
              <w:bCs/>
              <w:sz w:val="36"/>
              <w:szCs w:val="44"/>
            </w:rPr>
            <w:t>目</w:t>
          </w:r>
          <w:r>
            <w:rPr>
              <w:rFonts w:hint="eastAsia" w:ascii="宋体" w:hAnsi="宋体" w:eastAsia="宋体"/>
              <w:b/>
              <w:bCs/>
              <w:sz w:val="36"/>
              <w:szCs w:val="44"/>
              <w:lang w:val="en-US" w:eastAsia="zh-CN"/>
            </w:rPr>
            <w:t xml:space="preserve">  </w:t>
          </w:r>
          <w:r>
            <w:rPr>
              <w:rFonts w:ascii="宋体" w:hAnsi="宋体" w:eastAsia="宋体"/>
              <w:b/>
              <w:bCs/>
              <w:sz w:val="36"/>
              <w:szCs w:val="44"/>
            </w:rPr>
            <w:t>录</w:t>
          </w:r>
        </w:p>
        <w:p>
          <w:pPr>
            <w:pStyle w:val="2"/>
            <w:rPr>
              <w:rFonts w:ascii="宋体" w:hAnsi="宋体" w:eastAsia="宋体"/>
              <w:b/>
              <w:bCs/>
              <w:sz w:val="32"/>
              <w:szCs w:val="40"/>
            </w:rPr>
          </w:pPr>
        </w:p>
        <w:p>
          <w:pPr>
            <w:pStyle w:val="2"/>
            <w:rPr>
              <w:rFonts w:ascii="宋体" w:hAnsi="宋体" w:eastAsia="宋体"/>
              <w:b/>
              <w:bCs/>
              <w:sz w:val="32"/>
              <w:szCs w:val="40"/>
            </w:rPr>
          </w:pPr>
        </w:p>
        <w:p>
          <w:pPr>
            <w:pStyle w:val="10"/>
            <w:tabs>
              <w:tab w:val="right" w:leader="dot" w:pos="8306"/>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"1-3" \h \u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_Toc19788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第一部分  竞争性磋商邀请函</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_Toc19788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0"/>
            <w:tabs>
              <w:tab w:val="right" w:leader="dot" w:pos="8306"/>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_Toc13746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第二部分  磋商项目要求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_Toc13746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5</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0"/>
            <w:tabs>
              <w:tab w:val="right" w:leader="dot" w:pos="8306"/>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_Toc21275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第三部分  磋商申请方须知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_Toc21275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7</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0"/>
            <w:tabs>
              <w:tab w:val="right" w:leader="dot" w:pos="8306"/>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_Toc7340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第四部分  磋商和评审</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_Toc7340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13</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0"/>
            <w:tabs>
              <w:tab w:val="right" w:leader="dot" w:pos="8306"/>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_Toc20418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第五部分</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 xml:space="preserve"> 合同协议书</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_Toc20418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19</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0"/>
            <w:tabs>
              <w:tab w:val="right" w:leader="dot" w:pos="8306"/>
            </w:tabs>
            <w:rPr>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_Toc20674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xml:space="preserve">第六部分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磋商申请文件的编写</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_Toc20674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3"/>
            <w:bidi w:val="0"/>
            <w:spacing w:line="480" w:lineRule="auto"/>
            <w:jc w:val="both"/>
            <w:rPr>
              <w:rFonts w:hint="eastAsia"/>
              <w:sz w:val="36"/>
              <w:szCs w:val="21"/>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bCs/>
              <w:sz w:val="28"/>
              <w:szCs w:val="28"/>
            </w:rPr>
            <w:fldChar w:fldCharType="end"/>
          </w:r>
        </w:p>
      </w:sdtContent>
    </w:sdt>
    <w:p>
      <w:pPr>
        <w:pStyle w:val="3"/>
        <w:bidi w:val="0"/>
        <w:jc w:val="center"/>
        <w:rPr>
          <w:rFonts w:hint="eastAsia"/>
          <w:sz w:val="36"/>
          <w:szCs w:val="21"/>
        </w:rPr>
      </w:pPr>
      <w:bookmarkStart w:id="0" w:name="_Toc19788"/>
      <w:r>
        <w:rPr>
          <w:rFonts w:hint="eastAsia"/>
          <w:sz w:val="36"/>
          <w:szCs w:val="21"/>
        </w:rPr>
        <w:t>第一部分  竞争性磋商邀请函</w:t>
      </w:r>
      <w:bookmarkEnd w:id="0"/>
    </w:p>
    <w:p>
      <w:pPr>
        <w:bidi w:val="0"/>
        <w:spacing w:line="360" w:lineRule="auto"/>
        <w:rPr>
          <w:rFonts w:hint="eastAsia" w:ascii="宋体" w:hAnsi="宋体" w:eastAsia="宋体" w:cs="宋体"/>
          <w:b/>
          <w:bCs/>
          <w:sz w:val="28"/>
          <w:szCs w:val="36"/>
        </w:rPr>
      </w:pPr>
      <w:r>
        <w:rPr>
          <w:rFonts w:hint="eastAsia" w:ascii="宋体" w:hAnsi="宋体" w:eastAsia="宋体" w:cs="宋体"/>
          <w:b/>
          <w:bCs/>
          <w:sz w:val="28"/>
          <w:szCs w:val="36"/>
        </w:rPr>
        <w:t>【项目概况】</w:t>
      </w:r>
    </w:p>
    <w:p>
      <w:pPr>
        <w:pStyle w:val="11"/>
        <w:keepNext w:val="0"/>
        <w:keepLines w:val="0"/>
        <w:widowControl/>
        <w:suppressLineNumbers w:val="0"/>
        <w:shd w:val="clear" w:fill="FFFFFF"/>
        <w:spacing w:before="0" w:beforeAutospacing="0" w:after="0" w:afterAutospacing="0" w:line="450" w:lineRule="atLeast"/>
        <w:ind w:left="0" w:right="0" w:firstLine="560" w:firstLineChars="200"/>
        <w:jc w:val="left"/>
        <w:rPr>
          <w:rFonts w:hint="eastAsia" w:ascii="宋体" w:hAnsi="宋体" w:eastAsia="宋体" w:cs="宋体"/>
          <w:sz w:val="28"/>
          <w:szCs w:val="36"/>
        </w:rPr>
      </w:pPr>
      <w:r>
        <w:rPr>
          <w:rFonts w:hint="eastAsia" w:ascii="宋体" w:hAnsi="宋体" w:eastAsia="宋体" w:cs="宋体"/>
          <w:color w:val="333333"/>
          <w:sz w:val="28"/>
          <w:szCs w:val="28"/>
          <w:shd w:val="clear" w:fill="FFFFFF"/>
        </w:rPr>
        <w:t>建始职校学术报告厅装修工程</w:t>
      </w:r>
      <w:r>
        <w:rPr>
          <w:rFonts w:hint="eastAsia" w:ascii="宋体" w:hAnsi="宋体" w:eastAsia="宋体" w:cs="宋体"/>
          <w:sz w:val="28"/>
          <w:szCs w:val="36"/>
        </w:rPr>
        <w:t>采购的潜在供应商应在建始县建始大道璞玉</w:t>
      </w:r>
      <w:r>
        <w:rPr>
          <w:rFonts w:hint="eastAsia" w:ascii="宋体" w:hAnsi="宋体" w:eastAsia="宋体" w:cs="宋体"/>
          <w:sz w:val="28"/>
          <w:szCs w:val="36"/>
          <w:lang w:eastAsia="zh-CN"/>
        </w:rPr>
        <w:t>岛</w:t>
      </w:r>
      <w:r>
        <w:rPr>
          <w:rFonts w:hint="eastAsia" w:ascii="宋体" w:hAnsi="宋体" w:eastAsia="宋体" w:cs="宋体"/>
          <w:sz w:val="28"/>
          <w:szCs w:val="36"/>
        </w:rPr>
        <w:t>9号门面一楼湖北普泰工程咨询有限公司获取采购文件，并于202</w:t>
      </w:r>
      <w:r>
        <w:rPr>
          <w:rFonts w:hint="eastAsia" w:ascii="宋体" w:hAnsi="宋体" w:eastAsia="宋体" w:cs="宋体"/>
          <w:sz w:val="28"/>
          <w:szCs w:val="36"/>
          <w:lang w:val="en-US" w:eastAsia="zh-CN"/>
        </w:rPr>
        <w:t>2</w:t>
      </w:r>
      <w:r>
        <w:rPr>
          <w:rFonts w:hint="eastAsia" w:ascii="宋体" w:hAnsi="宋体" w:eastAsia="宋体" w:cs="宋体"/>
          <w:sz w:val="28"/>
          <w:szCs w:val="36"/>
        </w:rPr>
        <w:t>年</w:t>
      </w:r>
      <w:r>
        <w:rPr>
          <w:rFonts w:hint="eastAsia" w:ascii="宋体" w:hAnsi="宋体" w:eastAsia="宋体" w:cs="宋体"/>
          <w:sz w:val="28"/>
          <w:szCs w:val="36"/>
          <w:lang w:val="en-US" w:eastAsia="zh-CN"/>
        </w:rPr>
        <w:t>1</w:t>
      </w:r>
      <w:r>
        <w:rPr>
          <w:rFonts w:hint="eastAsia" w:ascii="宋体" w:hAnsi="宋体" w:eastAsia="宋体" w:cs="宋体"/>
          <w:sz w:val="28"/>
          <w:szCs w:val="36"/>
        </w:rPr>
        <w:t>月</w:t>
      </w:r>
      <w:r>
        <w:rPr>
          <w:rFonts w:hint="eastAsia" w:eastAsia="宋体" w:cs="宋体"/>
          <w:sz w:val="28"/>
          <w:szCs w:val="36"/>
          <w:lang w:val="en-US" w:eastAsia="zh-CN"/>
        </w:rPr>
        <w:t>25</w:t>
      </w:r>
      <w:r>
        <w:rPr>
          <w:rFonts w:hint="eastAsia" w:ascii="宋体" w:hAnsi="宋体" w:eastAsia="宋体" w:cs="宋体"/>
          <w:sz w:val="28"/>
          <w:szCs w:val="36"/>
        </w:rPr>
        <w:t>日09点00分（北京时间）前提交响应文件。</w:t>
      </w:r>
    </w:p>
    <w:p>
      <w:pPr>
        <w:bidi w:val="0"/>
        <w:spacing w:line="360" w:lineRule="auto"/>
        <w:rPr>
          <w:rFonts w:hint="eastAsia" w:ascii="宋体" w:hAnsi="宋体" w:eastAsia="宋体" w:cs="宋体"/>
          <w:b/>
          <w:bCs/>
          <w:sz w:val="28"/>
          <w:szCs w:val="36"/>
        </w:rPr>
      </w:pPr>
      <w:r>
        <w:rPr>
          <w:rFonts w:hint="eastAsia" w:ascii="宋体" w:hAnsi="宋体" w:eastAsia="宋体" w:cs="宋体"/>
          <w:b/>
          <w:bCs/>
          <w:sz w:val="28"/>
          <w:szCs w:val="36"/>
        </w:rPr>
        <w:t>一、项目基本情况</w:t>
      </w:r>
    </w:p>
    <w:p>
      <w:pPr>
        <w:bidi w:val="0"/>
        <w:spacing w:line="360" w:lineRule="auto"/>
        <w:rPr>
          <w:rFonts w:hint="default" w:ascii="宋体" w:hAnsi="宋体" w:eastAsia="宋体" w:cs="宋体"/>
          <w:sz w:val="28"/>
          <w:szCs w:val="36"/>
          <w:lang w:val="en-US" w:eastAsia="zh-CN"/>
        </w:rPr>
      </w:pPr>
      <w:r>
        <w:rPr>
          <w:rFonts w:hint="eastAsia" w:ascii="宋体" w:hAnsi="宋体" w:eastAsia="宋体" w:cs="宋体"/>
          <w:sz w:val="28"/>
          <w:szCs w:val="36"/>
        </w:rPr>
        <w:t>1、项目编号：HBPTCS-202</w:t>
      </w:r>
      <w:r>
        <w:rPr>
          <w:rFonts w:hint="eastAsia" w:ascii="宋体" w:hAnsi="宋体" w:eastAsia="宋体" w:cs="宋体"/>
          <w:sz w:val="28"/>
          <w:szCs w:val="36"/>
          <w:lang w:val="en-US" w:eastAsia="zh-CN"/>
        </w:rPr>
        <w:t>2003</w:t>
      </w:r>
    </w:p>
    <w:p>
      <w:pPr>
        <w:bidi w:val="0"/>
        <w:spacing w:line="360" w:lineRule="auto"/>
        <w:rPr>
          <w:rFonts w:hint="default" w:ascii="宋体" w:hAnsi="宋体" w:eastAsia="宋体" w:cs="宋体"/>
          <w:sz w:val="28"/>
          <w:szCs w:val="36"/>
          <w:lang w:val="en-US" w:eastAsia="zh-CN"/>
        </w:rPr>
      </w:pPr>
      <w:r>
        <w:rPr>
          <w:rFonts w:hint="eastAsia" w:ascii="宋体" w:hAnsi="宋体" w:eastAsia="宋体" w:cs="宋体"/>
          <w:sz w:val="28"/>
          <w:szCs w:val="36"/>
        </w:rPr>
        <w:t>2、采购计划备案号：</w:t>
      </w:r>
      <w:r>
        <w:rPr>
          <w:rFonts w:hint="eastAsia" w:ascii="宋体" w:hAnsi="宋体" w:eastAsia="宋体" w:cs="宋体"/>
          <w:sz w:val="28"/>
          <w:szCs w:val="36"/>
          <w:lang w:eastAsia="zh-CN"/>
        </w:rPr>
        <w:t>无</w:t>
      </w:r>
    </w:p>
    <w:p>
      <w:pPr>
        <w:pStyle w:val="11"/>
        <w:keepNext w:val="0"/>
        <w:keepLines w:val="0"/>
        <w:widowControl/>
        <w:suppressLineNumbers w:val="0"/>
        <w:shd w:val="clear" w:fill="FFFFFF"/>
        <w:spacing w:before="0" w:beforeAutospacing="0" w:after="0" w:afterAutospacing="0" w:line="450" w:lineRule="atLeast"/>
        <w:ind w:left="0" w:right="0"/>
        <w:jc w:val="left"/>
      </w:pPr>
      <w:r>
        <w:rPr>
          <w:rFonts w:hint="eastAsia" w:ascii="宋体" w:hAnsi="宋体" w:eastAsia="宋体" w:cs="宋体"/>
          <w:sz w:val="28"/>
          <w:szCs w:val="36"/>
        </w:rPr>
        <w:t>3、项目名称：</w:t>
      </w:r>
      <w:r>
        <w:rPr>
          <w:rFonts w:hint="eastAsia" w:ascii="宋体" w:hAnsi="宋体" w:eastAsia="宋体" w:cs="宋体"/>
          <w:color w:val="333333"/>
          <w:sz w:val="28"/>
          <w:szCs w:val="28"/>
          <w:shd w:val="clear" w:fill="FFFFFF"/>
        </w:rPr>
        <w:t>建始职校学术报告厅装修工程</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 xml:space="preserve">4、采购方式：竞争性磋商 </w:t>
      </w:r>
    </w:p>
    <w:p>
      <w:pPr>
        <w:pStyle w:val="11"/>
        <w:keepNext w:val="0"/>
        <w:keepLines w:val="0"/>
        <w:widowControl/>
        <w:suppressLineNumbers w:val="0"/>
        <w:shd w:val="clear" w:fill="FFFFFF"/>
        <w:spacing w:before="0" w:beforeAutospacing="0" w:after="0" w:afterAutospacing="0" w:line="450" w:lineRule="atLeast"/>
        <w:ind w:left="0" w:right="0"/>
        <w:jc w:val="left"/>
        <w:rPr>
          <w:rFonts w:hint="eastAsia" w:ascii="宋体" w:hAnsi="宋体" w:eastAsia="宋体" w:cs="宋体"/>
          <w:sz w:val="28"/>
          <w:szCs w:val="28"/>
        </w:rPr>
      </w:pPr>
      <w:r>
        <w:rPr>
          <w:rFonts w:hint="eastAsia" w:ascii="宋体" w:hAnsi="宋体" w:eastAsia="宋体" w:cs="宋体"/>
          <w:sz w:val="28"/>
          <w:szCs w:val="28"/>
        </w:rPr>
        <w:t>5、预算金额：</w:t>
      </w:r>
      <w:r>
        <w:rPr>
          <w:rFonts w:hint="eastAsia" w:ascii="宋体" w:hAnsi="宋体" w:eastAsia="宋体" w:cs="宋体"/>
          <w:color w:val="333333"/>
          <w:sz w:val="28"/>
          <w:szCs w:val="28"/>
          <w:shd w:val="clear" w:fill="FFFFFF"/>
        </w:rPr>
        <w:t>52.872122</w:t>
      </w:r>
      <w:r>
        <w:rPr>
          <w:rFonts w:hint="eastAsia" w:ascii="宋体" w:hAnsi="宋体" w:eastAsia="宋体" w:cs="宋体"/>
          <w:sz w:val="28"/>
          <w:szCs w:val="28"/>
        </w:rPr>
        <w:t>(</w:t>
      </w:r>
      <w:r>
        <w:rPr>
          <w:rFonts w:hint="eastAsia" w:eastAsia="宋体" w:cs="宋体"/>
          <w:sz w:val="28"/>
          <w:szCs w:val="28"/>
          <w:lang w:eastAsia="zh-CN"/>
        </w:rPr>
        <w:t>万</w:t>
      </w:r>
      <w:r>
        <w:rPr>
          <w:rFonts w:hint="eastAsia" w:ascii="宋体" w:hAnsi="宋体" w:eastAsia="宋体" w:cs="宋体"/>
          <w:sz w:val="28"/>
          <w:szCs w:val="28"/>
        </w:rPr>
        <w:t>元)</w:t>
      </w:r>
    </w:p>
    <w:p>
      <w:pPr>
        <w:pStyle w:val="11"/>
        <w:keepNext w:val="0"/>
        <w:keepLines w:val="0"/>
        <w:widowControl/>
        <w:suppressLineNumbers w:val="0"/>
        <w:shd w:val="clear" w:fill="FFFFFF"/>
        <w:spacing w:before="0" w:beforeAutospacing="0" w:after="0" w:afterAutospacing="0" w:line="450" w:lineRule="atLeast"/>
        <w:ind w:left="0" w:right="0"/>
        <w:jc w:val="left"/>
        <w:rPr>
          <w:rFonts w:hint="eastAsia" w:ascii="宋体" w:hAnsi="宋体" w:eastAsia="宋体" w:cs="宋体"/>
          <w:sz w:val="28"/>
          <w:szCs w:val="28"/>
        </w:rPr>
      </w:pPr>
      <w:r>
        <w:rPr>
          <w:rFonts w:hint="eastAsia" w:ascii="宋体" w:hAnsi="宋体" w:eastAsia="宋体" w:cs="宋体"/>
          <w:sz w:val="28"/>
          <w:szCs w:val="28"/>
        </w:rPr>
        <w:t>6、最高限价：</w:t>
      </w:r>
      <w:r>
        <w:rPr>
          <w:rFonts w:hint="eastAsia" w:ascii="宋体" w:hAnsi="宋体" w:eastAsia="宋体" w:cs="宋体"/>
          <w:color w:val="333333"/>
          <w:sz w:val="28"/>
          <w:szCs w:val="28"/>
          <w:shd w:val="clear" w:fill="FFFFFF"/>
        </w:rPr>
        <w:t>52.872122</w:t>
      </w:r>
      <w:r>
        <w:rPr>
          <w:rFonts w:hint="eastAsia" w:ascii="宋体" w:hAnsi="宋体" w:eastAsia="宋体" w:cs="宋体"/>
          <w:sz w:val="28"/>
          <w:szCs w:val="28"/>
        </w:rPr>
        <w:t>(</w:t>
      </w:r>
      <w:r>
        <w:rPr>
          <w:rFonts w:hint="eastAsia" w:eastAsia="宋体" w:cs="宋体"/>
          <w:sz w:val="28"/>
          <w:szCs w:val="28"/>
          <w:lang w:eastAsia="zh-CN"/>
        </w:rPr>
        <w:t>万</w:t>
      </w:r>
      <w:r>
        <w:rPr>
          <w:rFonts w:hint="eastAsia" w:ascii="宋体" w:hAnsi="宋体" w:eastAsia="宋体" w:cs="宋体"/>
          <w:sz w:val="28"/>
          <w:szCs w:val="28"/>
        </w:rPr>
        <w:t>元)</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 xml:space="preserve">7、采购需求：设计图纸及工程量清单所明确的全部工程内容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8、合同履行期限：</w:t>
      </w:r>
      <w:r>
        <w:rPr>
          <w:rFonts w:hint="eastAsia" w:ascii="宋体" w:hAnsi="宋体" w:eastAsia="宋体" w:cs="宋体"/>
          <w:sz w:val="28"/>
          <w:szCs w:val="36"/>
          <w:lang w:val="en-US" w:eastAsia="zh-CN"/>
        </w:rPr>
        <w:t>60</w:t>
      </w:r>
      <w:r>
        <w:rPr>
          <w:rFonts w:hint="eastAsia" w:ascii="宋体" w:hAnsi="宋体" w:eastAsia="宋体" w:cs="宋体"/>
          <w:sz w:val="28"/>
          <w:szCs w:val="36"/>
        </w:rPr>
        <w:t>日历天</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 xml:space="preserve">9、本项目（是/否）接受联合体投标：否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 xml:space="preserve">10、是否可采购进口产品：否 </w:t>
      </w:r>
    </w:p>
    <w:p>
      <w:pPr>
        <w:bidi w:val="0"/>
        <w:spacing w:line="360" w:lineRule="auto"/>
        <w:rPr>
          <w:rFonts w:hint="eastAsia" w:ascii="宋体" w:hAnsi="宋体" w:eastAsia="宋体" w:cs="宋体"/>
          <w:sz w:val="28"/>
          <w:szCs w:val="36"/>
          <w:lang w:eastAsia="zh-CN"/>
        </w:rPr>
      </w:pPr>
      <w:r>
        <w:rPr>
          <w:rFonts w:hint="eastAsia" w:ascii="宋体" w:hAnsi="宋体" w:eastAsia="宋体" w:cs="宋体"/>
          <w:sz w:val="28"/>
          <w:szCs w:val="36"/>
          <w:lang w:val="en-US" w:eastAsia="zh-CN"/>
        </w:rPr>
        <w:t>11、</w:t>
      </w:r>
      <w:r>
        <w:rPr>
          <w:rFonts w:hint="eastAsia" w:ascii="宋体" w:hAnsi="宋体" w:eastAsia="宋体" w:cs="宋体"/>
          <w:sz w:val="28"/>
          <w:szCs w:val="36"/>
        </w:rPr>
        <w:t>本项目（是/否）专门面向中小微企业：</w:t>
      </w:r>
      <w:r>
        <w:rPr>
          <w:rFonts w:hint="eastAsia" w:ascii="宋体" w:hAnsi="宋体" w:eastAsia="宋体" w:cs="宋体"/>
          <w:sz w:val="28"/>
          <w:szCs w:val="36"/>
          <w:lang w:eastAsia="zh-CN"/>
        </w:rPr>
        <w:t>是</w:t>
      </w:r>
    </w:p>
    <w:p>
      <w:pPr>
        <w:bidi w:val="0"/>
        <w:spacing w:line="360" w:lineRule="auto"/>
        <w:rPr>
          <w:rFonts w:hint="eastAsia" w:ascii="宋体" w:hAnsi="宋体" w:eastAsia="宋体" w:cs="宋体"/>
          <w:b/>
          <w:bCs/>
          <w:sz w:val="28"/>
          <w:szCs w:val="36"/>
        </w:rPr>
      </w:pPr>
      <w:r>
        <w:rPr>
          <w:rFonts w:hint="eastAsia" w:ascii="宋体" w:hAnsi="宋体" w:eastAsia="宋体" w:cs="宋体"/>
          <w:b/>
          <w:bCs/>
          <w:sz w:val="28"/>
          <w:szCs w:val="36"/>
        </w:rPr>
        <w:t>二、申请人的资格要求</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1、满足《中华人民共和国政府采购法》第二十二条规定，即：</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（1）具有独立承担民事责任的能力；</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（2）具有良好的商业信誉和健全的财务会计制度；</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（3）具有履行合同所必需的设备和专业技术能力；</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（4）有依法缴纳税收和社会保障资金的良好记录；</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（5）参加政府采购活动前三年内，在经营活动中没有重大违法记录；</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（6）法律、行政法规规定的其他条件。</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2、单位负责人为同一人或者存在直接控股、管理关系的不同投标人，不得参加本项目同一合同项下的政府采购活动。</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3、为本采购项目提供整体设计、规范编制或者项目管理、监理、检测等服务的，不得再参加本项目的其他招标采购活动。</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4、未被列入失信被执行人、重大税收违法案件当事人名单，未被列入政府采购严重违法失信行为记录名单。</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5、落实政府采购政策需满足的资格要求：</w:t>
      </w:r>
    </w:p>
    <w:p>
      <w:pPr>
        <w:bidi w:val="0"/>
        <w:ind w:firstLine="560" w:firstLineChars="200"/>
        <w:rPr>
          <w:rFonts w:hint="eastAsia" w:ascii="宋体" w:hAnsi="宋体" w:eastAsia="宋体" w:cs="宋体"/>
          <w:sz w:val="28"/>
          <w:szCs w:val="36"/>
        </w:rPr>
      </w:pPr>
      <w:r>
        <w:rPr>
          <w:rFonts w:hint="eastAsia" w:ascii="宋体" w:hAnsi="宋体" w:eastAsia="宋体" w:cs="宋体"/>
          <w:sz w:val="28"/>
          <w:szCs w:val="36"/>
        </w:rPr>
        <w:t xml:space="preserve">《政府采购促进中小企业发展管理办法》（财库﹝2020﹞46 号），本项目专门面向中小微企业，供应商需提供中小微企业声明函并加盖单位公章，详见磋商文件。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6、本项目的特定资格要求：</w:t>
      </w:r>
    </w:p>
    <w:p>
      <w:pPr>
        <w:bidi w:val="0"/>
        <w:spacing w:line="360" w:lineRule="auto"/>
        <w:ind w:firstLine="560" w:firstLineChars="200"/>
        <w:rPr>
          <w:rFonts w:hint="eastAsia" w:ascii="宋体" w:hAnsi="宋体" w:eastAsia="宋体" w:cs="宋体"/>
          <w:sz w:val="28"/>
          <w:szCs w:val="36"/>
        </w:rPr>
      </w:pPr>
      <w:r>
        <w:rPr>
          <w:rFonts w:hint="eastAsia" w:ascii="宋体" w:hAnsi="宋体" w:eastAsia="宋体" w:cs="宋体"/>
          <w:sz w:val="28"/>
          <w:szCs w:val="36"/>
        </w:rPr>
        <w:t>供应商必须具备合格有效的</w:t>
      </w:r>
      <w:r>
        <w:rPr>
          <w:rFonts w:hint="eastAsia" w:ascii="宋体" w:hAnsi="宋体" w:eastAsia="宋体" w:cs="宋体"/>
          <w:sz w:val="28"/>
          <w:szCs w:val="36"/>
          <w:lang w:eastAsia="zh-CN"/>
        </w:rPr>
        <w:t>建筑工程施工总承包三级及以上资质或建筑装饰装修专业承包二级及以上资质和</w:t>
      </w:r>
      <w:r>
        <w:rPr>
          <w:rFonts w:hint="eastAsia" w:ascii="宋体" w:hAnsi="宋体" w:eastAsia="宋体" w:cs="宋体"/>
          <w:sz w:val="28"/>
          <w:szCs w:val="36"/>
        </w:rPr>
        <w:t>有效的安全生产许可证。拟派项目经理需具备二级及以上</w:t>
      </w:r>
      <w:r>
        <w:rPr>
          <w:rFonts w:hint="eastAsia" w:ascii="宋体" w:hAnsi="宋体" w:eastAsia="宋体" w:cs="宋体"/>
          <w:sz w:val="28"/>
          <w:szCs w:val="28"/>
          <w:lang w:eastAsia="zh-CN"/>
        </w:rPr>
        <w:t>建筑工程专业注册</w:t>
      </w:r>
      <w:r>
        <w:rPr>
          <w:rFonts w:hint="eastAsia" w:ascii="宋体" w:hAnsi="宋体" w:eastAsia="宋体" w:cs="宋体"/>
          <w:sz w:val="28"/>
          <w:szCs w:val="36"/>
        </w:rPr>
        <w:t xml:space="preserve">建造师证、且无在建工程项目。 </w:t>
      </w:r>
    </w:p>
    <w:p>
      <w:pPr>
        <w:bidi w:val="0"/>
        <w:spacing w:line="360" w:lineRule="auto"/>
        <w:rPr>
          <w:rFonts w:hint="eastAsia" w:ascii="宋体" w:hAnsi="宋体" w:eastAsia="宋体" w:cs="宋体"/>
          <w:b/>
          <w:bCs/>
          <w:sz w:val="28"/>
          <w:szCs w:val="36"/>
        </w:rPr>
      </w:pPr>
      <w:r>
        <w:rPr>
          <w:rFonts w:hint="eastAsia" w:ascii="宋体" w:hAnsi="宋体" w:eastAsia="宋体" w:cs="宋体"/>
          <w:b/>
          <w:bCs/>
          <w:sz w:val="28"/>
          <w:szCs w:val="36"/>
        </w:rPr>
        <w:t>三、获取采购文件</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1、时间：202</w:t>
      </w:r>
      <w:r>
        <w:rPr>
          <w:rFonts w:hint="eastAsia" w:ascii="宋体" w:hAnsi="宋体" w:eastAsia="宋体" w:cs="宋体"/>
          <w:sz w:val="28"/>
          <w:szCs w:val="36"/>
          <w:lang w:val="en-US" w:eastAsia="zh-CN"/>
        </w:rPr>
        <w:t>2</w:t>
      </w:r>
      <w:r>
        <w:rPr>
          <w:rFonts w:hint="eastAsia" w:ascii="宋体" w:hAnsi="宋体" w:eastAsia="宋体" w:cs="宋体"/>
          <w:sz w:val="28"/>
          <w:szCs w:val="36"/>
        </w:rPr>
        <w:t>年</w:t>
      </w:r>
      <w:r>
        <w:rPr>
          <w:rFonts w:hint="eastAsia" w:ascii="宋体" w:hAnsi="宋体" w:eastAsia="宋体" w:cs="宋体"/>
          <w:sz w:val="28"/>
          <w:szCs w:val="36"/>
          <w:lang w:val="en-US" w:eastAsia="zh-CN"/>
        </w:rPr>
        <w:t>1</w:t>
      </w:r>
      <w:r>
        <w:rPr>
          <w:rFonts w:hint="eastAsia" w:ascii="宋体" w:hAnsi="宋体" w:eastAsia="宋体" w:cs="宋体"/>
          <w:sz w:val="28"/>
          <w:szCs w:val="36"/>
        </w:rPr>
        <w:t>月</w:t>
      </w:r>
      <w:r>
        <w:rPr>
          <w:rFonts w:hint="eastAsia" w:ascii="宋体" w:hAnsi="宋体" w:eastAsia="宋体" w:cs="宋体"/>
          <w:sz w:val="28"/>
          <w:szCs w:val="36"/>
          <w:lang w:val="en-US" w:eastAsia="zh-CN"/>
        </w:rPr>
        <w:t>14</w:t>
      </w:r>
      <w:r>
        <w:rPr>
          <w:rFonts w:hint="eastAsia" w:ascii="宋体" w:hAnsi="宋体" w:eastAsia="宋体" w:cs="宋体"/>
          <w:sz w:val="28"/>
          <w:szCs w:val="36"/>
        </w:rPr>
        <w:t>日至202</w:t>
      </w:r>
      <w:r>
        <w:rPr>
          <w:rFonts w:hint="eastAsia" w:ascii="宋体" w:hAnsi="宋体" w:eastAsia="宋体" w:cs="宋体"/>
          <w:sz w:val="28"/>
          <w:szCs w:val="36"/>
          <w:lang w:val="en-US" w:eastAsia="zh-CN"/>
        </w:rPr>
        <w:t>2</w:t>
      </w:r>
      <w:r>
        <w:rPr>
          <w:rFonts w:hint="eastAsia" w:ascii="宋体" w:hAnsi="宋体" w:eastAsia="宋体" w:cs="宋体"/>
          <w:sz w:val="28"/>
          <w:szCs w:val="36"/>
        </w:rPr>
        <w:t>年</w:t>
      </w:r>
      <w:r>
        <w:rPr>
          <w:rFonts w:hint="eastAsia" w:ascii="宋体" w:hAnsi="宋体" w:eastAsia="宋体" w:cs="宋体"/>
          <w:sz w:val="28"/>
          <w:szCs w:val="36"/>
          <w:lang w:val="en-US" w:eastAsia="zh-CN"/>
        </w:rPr>
        <w:t>1</w:t>
      </w:r>
      <w:r>
        <w:rPr>
          <w:rFonts w:hint="eastAsia" w:ascii="宋体" w:hAnsi="宋体" w:eastAsia="宋体" w:cs="宋体"/>
          <w:sz w:val="28"/>
          <w:szCs w:val="36"/>
        </w:rPr>
        <w:t>月</w:t>
      </w:r>
      <w:r>
        <w:rPr>
          <w:rFonts w:hint="eastAsia" w:ascii="宋体" w:hAnsi="宋体" w:eastAsia="宋体" w:cs="宋体"/>
          <w:sz w:val="28"/>
          <w:szCs w:val="36"/>
          <w:lang w:val="en-US" w:eastAsia="zh-CN"/>
        </w:rPr>
        <w:t>20</w:t>
      </w:r>
      <w:r>
        <w:rPr>
          <w:rFonts w:hint="eastAsia" w:ascii="宋体" w:hAnsi="宋体" w:eastAsia="宋体" w:cs="宋体"/>
          <w:sz w:val="28"/>
          <w:szCs w:val="36"/>
        </w:rPr>
        <w:t xml:space="preserve">日，每天上午08:30至12:00，下午14:30至17:30（北京时间，法定节假日除外）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2、地点：建始县建始大道璞玉</w:t>
      </w:r>
      <w:r>
        <w:rPr>
          <w:rFonts w:hint="eastAsia" w:ascii="宋体" w:hAnsi="宋体" w:eastAsia="宋体" w:cs="宋体"/>
          <w:sz w:val="28"/>
          <w:szCs w:val="36"/>
          <w:lang w:eastAsia="zh-CN"/>
        </w:rPr>
        <w:t>岛</w:t>
      </w:r>
      <w:r>
        <w:rPr>
          <w:rFonts w:hint="eastAsia" w:ascii="宋体" w:hAnsi="宋体" w:eastAsia="宋体" w:cs="宋体"/>
          <w:sz w:val="28"/>
          <w:szCs w:val="36"/>
        </w:rPr>
        <w:t>9号门面一楼湖北普泰工程咨询有限公司</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3、方式：</w:t>
      </w:r>
    </w:p>
    <w:p>
      <w:pPr>
        <w:bidi w:val="0"/>
        <w:spacing w:line="360" w:lineRule="auto"/>
        <w:ind w:firstLine="560" w:firstLineChars="200"/>
        <w:rPr>
          <w:rFonts w:hint="eastAsia" w:ascii="宋体" w:hAnsi="宋体" w:eastAsia="宋体" w:cs="宋体"/>
          <w:sz w:val="28"/>
          <w:szCs w:val="36"/>
        </w:rPr>
      </w:pPr>
      <w:r>
        <w:rPr>
          <w:rFonts w:hint="eastAsia" w:ascii="宋体" w:hAnsi="宋体" w:eastAsia="宋体" w:cs="宋体"/>
          <w:sz w:val="28"/>
          <w:szCs w:val="36"/>
        </w:rPr>
        <w:t>携带合法有效的工商营业执照副本复印件（加盖单位红印章）、资质证书副本复印件（加盖单位红印章）、授权代表身份证原件、法定代表人授权委托书原件、拟派项目经理证书（加盖单位红印章）</w:t>
      </w:r>
      <w:r>
        <w:rPr>
          <w:rFonts w:hint="eastAsia" w:ascii="宋体" w:hAnsi="宋体" w:eastAsia="宋体" w:cs="宋体"/>
          <w:sz w:val="28"/>
          <w:szCs w:val="36"/>
          <w:lang w:eastAsia="zh-CN"/>
        </w:rPr>
        <w:t>、中小企业声明函</w:t>
      </w:r>
      <w:r>
        <w:rPr>
          <w:rFonts w:hint="eastAsia" w:ascii="宋体" w:hAnsi="宋体" w:eastAsia="宋体" w:cs="宋体"/>
          <w:sz w:val="28"/>
          <w:szCs w:val="36"/>
        </w:rPr>
        <w:t xml:space="preserve">（加盖单位红印章）及填写完整的报名登记表，至上述地点自带U盘拷贝磋商文件或发送到磋商申请人邮箱。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4、售价：0(元)</w:t>
      </w:r>
    </w:p>
    <w:p>
      <w:pPr>
        <w:bidi w:val="0"/>
        <w:spacing w:line="360" w:lineRule="auto"/>
        <w:rPr>
          <w:rFonts w:hint="eastAsia" w:ascii="宋体" w:hAnsi="宋体" w:eastAsia="宋体" w:cs="宋体"/>
          <w:b/>
          <w:bCs/>
          <w:sz w:val="28"/>
          <w:szCs w:val="36"/>
        </w:rPr>
      </w:pPr>
      <w:r>
        <w:rPr>
          <w:rFonts w:hint="eastAsia" w:ascii="宋体" w:hAnsi="宋体" w:eastAsia="宋体" w:cs="宋体"/>
          <w:b/>
          <w:bCs/>
          <w:sz w:val="28"/>
          <w:szCs w:val="36"/>
        </w:rPr>
        <w:t>四、响应文件提交</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1、开始时间：202</w:t>
      </w:r>
      <w:r>
        <w:rPr>
          <w:rFonts w:hint="eastAsia" w:ascii="宋体" w:hAnsi="宋体" w:eastAsia="宋体" w:cs="宋体"/>
          <w:sz w:val="28"/>
          <w:szCs w:val="36"/>
          <w:lang w:val="en-US" w:eastAsia="zh-CN"/>
        </w:rPr>
        <w:t>2</w:t>
      </w:r>
      <w:r>
        <w:rPr>
          <w:rFonts w:hint="eastAsia" w:ascii="宋体" w:hAnsi="宋体" w:eastAsia="宋体" w:cs="宋体"/>
          <w:sz w:val="28"/>
          <w:szCs w:val="36"/>
        </w:rPr>
        <w:t>年</w:t>
      </w:r>
      <w:r>
        <w:rPr>
          <w:rFonts w:hint="eastAsia" w:ascii="宋体" w:hAnsi="宋体" w:eastAsia="宋体" w:cs="宋体"/>
          <w:sz w:val="28"/>
          <w:szCs w:val="36"/>
          <w:lang w:val="en-US" w:eastAsia="zh-CN"/>
        </w:rPr>
        <w:t>1</w:t>
      </w:r>
      <w:r>
        <w:rPr>
          <w:rFonts w:hint="eastAsia" w:ascii="宋体" w:hAnsi="宋体" w:eastAsia="宋体" w:cs="宋体"/>
          <w:sz w:val="28"/>
          <w:szCs w:val="36"/>
        </w:rPr>
        <w:t>月</w:t>
      </w:r>
      <w:r>
        <w:rPr>
          <w:rFonts w:hint="eastAsia" w:ascii="宋体" w:hAnsi="宋体" w:eastAsia="宋体" w:cs="宋体"/>
          <w:sz w:val="28"/>
          <w:szCs w:val="36"/>
          <w:lang w:val="en-US" w:eastAsia="zh-CN"/>
        </w:rPr>
        <w:t>25</w:t>
      </w:r>
      <w:r>
        <w:rPr>
          <w:rFonts w:hint="eastAsia" w:ascii="宋体" w:hAnsi="宋体" w:eastAsia="宋体" w:cs="宋体"/>
          <w:sz w:val="28"/>
          <w:szCs w:val="36"/>
        </w:rPr>
        <w:t xml:space="preserve">日08点30分（北京时间）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2、截止时间：202</w:t>
      </w:r>
      <w:r>
        <w:rPr>
          <w:rFonts w:hint="eastAsia" w:ascii="宋体" w:hAnsi="宋体" w:eastAsia="宋体" w:cs="宋体"/>
          <w:sz w:val="28"/>
          <w:szCs w:val="36"/>
          <w:lang w:val="en-US" w:eastAsia="zh-CN"/>
        </w:rPr>
        <w:t>2</w:t>
      </w:r>
      <w:r>
        <w:rPr>
          <w:rFonts w:hint="eastAsia" w:ascii="宋体" w:hAnsi="宋体" w:eastAsia="宋体" w:cs="宋体"/>
          <w:sz w:val="28"/>
          <w:szCs w:val="36"/>
        </w:rPr>
        <w:t>年</w:t>
      </w:r>
      <w:r>
        <w:rPr>
          <w:rFonts w:hint="eastAsia" w:ascii="宋体" w:hAnsi="宋体" w:eastAsia="宋体" w:cs="宋体"/>
          <w:sz w:val="28"/>
          <w:szCs w:val="36"/>
          <w:lang w:val="en-US" w:eastAsia="zh-CN"/>
        </w:rPr>
        <w:t>1</w:t>
      </w:r>
      <w:r>
        <w:rPr>
          <w:rFonts w:hint="eastAsia" w:ascii="宋体" w:hAnsi="宋体" w:eastAsia="宋体" w:cs="宋体"/>
          <w:sz w:val="28"/>
          <w:szCs w:val="36"/>
        </w:rPr>
        <w:t>月</w:t>
      </w:r>
      <w:r>
        <w:rPr>
          <w:rFonts w:hint="eastAsia" w:ascii="宋体" w:hAnsi="宋体" w:eastAsia="宋体" w:cs="宋体"/>
          <w:sz w:val="28"/>
          <w:szCs w:val="36"/>
          <w:lang w:val="en-US" w:eastAsia="zh-CN"/>
        </w:rPr>
        <w:t>25</w:t>
      </w:r>
      <w:r>
        <w:rPr>
          <w:rFonts w:hint="eastAsia" w:ascii="宋体" w:hAnsi="宋体" w:eastAsia="宋体" w:cs="宋体"/>
          <w:sz w:val="28"/>
          <w:szCs w:val="36"/>
        </w:rPr>
        <w:t xml:space="preserve">日09点00分（北京时间）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3、地点：建始县建始大道璞玉</w:t>
      </w:r>
      <w:r>
        <w:rPr>
          <w:rFonts w:hint="eastAsia" w:ascii="宋体" w:hAnsi="宋体" w:eastAsia="宋体" w:cs="宋体"/>
          <w:sz w:val="28"/>
          <w:szCs w:val="36"/>
          <w:lang w:eastAsia="zh-CN"/>
        </w:rPr>
        <w:t>岛</w:t>
      </w:r>
      <w:r>
        <w:rPr>
          <w:rFonts w:hint="eastAsia" w:ascii="宋体" w:hAnsi="宋体" w:eastAsia="宋体" w:cs="宋体"/>
          <w:sz w:val="28"/>
          <w:szCs w:val="36"/>
        </w:rPr>
        <w:t>9号门面一楼湖北普泰工程咨询有限公司</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五、开启</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1、时间：202</w:t>
      </w:r>
      <w:r>
        <w:rPr>
          <w:rFonts w:hint="eastAsia" w:ascii="宋体" w:hAnsi="宋体" w:eastAsia="宋体" w:cs="宋体"/>
          <w:sz w:val="28"/>
          <w:szCs w:val="36"/>
          <w:lang w:val="en-US" w:eastAsia="zh-CN"/>
        </w:rPr>
        <w:t>2</w:t>
      </w:r>
      <w:r>
        <w:rPr>
          <w:rFonts w:hint="eastAsia" w:ascii="宋体" w:hAnsi="宋体" w:eastAsia="宋体" w:cs="宋体"/>
          <w:sz w:val="28"/>
          <w:szCs w:val="36"/>
        </w:rPr>
        <w:t>年</w:t>
      </w:r>
      <w:r>
        <w:rPr>
          <w:rFonts w:hint="eastAsia" w:ascii="宋体" w:hAnsi="宋体" w:eastAsia="宋体" w:cs="宋体"/>
          <w:sz w:val="28"/>
          <w:szCs w:val="36"/>
          <w:lang w:val="en-US" w:eastAsia="zh-CN"/>
        </w:rPr>
        <w:t>1</w:t>
      </w:r>
      <w:r>
        <w:rPr>
          <w:rFonts w:hint="eastAsia" w:ascii="宋体" w:hAnsi="宋体" w:eastAsia="宋体" w:cs="宋体"/>
          <w:sz w:val="28"/>
          <w:szCs w:val="36"/>
        </w:rPr>
        <w:t>月</w:t>
      </w:r>
      <w:r>
        <w:rPr>
          <w:rFonts w:hint="eastAsia" w:ascii="宋体" w:hAnsi="宋体" w:eastAsia="宋体" w:cs="宋体"/>
          <w:sz w:val="28"/>
          <w:szCs w:val="36"/>
          <w:lang w:val="en-US" w:eastAsia="zh-CN"/>
        </w:rPr>
        <w:t>25</w:t>
      </w:r>
      <w:r>
        <w:rPr>
          <w:rFonts w:hint="eastAsia" w:ascii="宋体" w:hAnsi="宋体" w:eastAsia="宋体" w:cs="宋体"/>
          <w:sz w:val="28"/>
          <w:szCs w:val="36"/>
        </w:rPr>
        <w:t xml:space="preserve">日09点00分（北京时间）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2、地点：建始县建始大道璞玉</w:t>
      </w:r>
      <w:r>
        <w:rPr>
          <w:rFonts w:hint="eastAsia" w:ascii="宋体" w:hAnsi="宋体" w:eastAsia="宋体" w:cs="宋体"/>
          <w:sz w:val="28"/>
          <w:szCs w:val="36"/>
          <w:lang w:eastAsia="zh-CN"/>
        </w:rPr>
        <w:t>岛</w:t>
      </w:r>
      <w:r>
        <w:rPr>
          <w:rFonts w:hint="eastAsia" w:ascii="宋体" w:hAnsi="宋体" w:eastAsia="宋体" w:cs="宋体"/>
          <w:sz w:val="28"/>
          <w:szCs w:val="36"/>
        </w:rPr>
        <w:t xml:space="preserve">9号门面一楼湖北普泰工程咨询有限公司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六、公告期限</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自本公告发布之日起3个工作日。</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七、其他补充事宜</w:t>
      </w:r>
    </w:p>
    <w:p>
      <w:pPr>
        <w:bidi w:val="0"/>
        <w:ind w:firstLine="560" w:firstLineChars="200"/>
        <w:rPr>
          <w:rFonts w:hint="eastAsia" w:ascii="宋体" w:hAnsi="宋体" w:eastAsia="宋体" w:cs="宋体"/>
          <w:sz w:val="28"/>
          <w:szCs w:val="28"/>
        </w:rPr>
      </w:pPr>
      <w:bookmarkStart w:id="18" w:name="_GoBack"/>
      <w:bookmarkEnd w:id="18"/>
      <w:r>
        <w:rPr>
          <w:rFonts w:hint="eastAsia" w:ascii="宋体" w:hAnsi="宋体" w:eastAsia="宋体" w:cs="宋体"/>
          <w:sz w:val="28"/>
          <w:szCs w:val="36"/>
        </w:rPr>
        <w:t>1、公告信息发布媒体：</w:t>
      </w:r>
      <w:r>
        <w:rPr>
          <w:rFonts w:hint="eastAsia" w:ascii="宋体" w:hAnsi="宋体" w:eastAsia="宋体" w:cs="宋体"/>
          <w:sz w:val="28"/>
          <w:szCs w:val="28"/>
          <w:lang w:eastAsia="zh-CN"/>
        </w:rPr>
        <w:t>全国招标采购公共服务平台</w:t>
      </w:r>
      <w:r>
        <w:rPr>
          <w:rFonts w:hint="eastAsia" w:ascii="宋体" w:hAnsi="宋体" w:eastAsia="宋体" w:cs="宋体"/>
          <w:sz w:val="28"/>
          <w:szCs w:val="28"/>
        </w:rPr>
        <w:t>https://www.hnzbcgxxw.com/</w:t>
      </w:r>
    </w:p>
    <w:p>
      <w:pPr>
        <w:bidi w:val="0"/>
        <w:spacing w:line="360" w:lineRule="auto"/>
        <w:ind w:firstLine="560" w:firstLineChars="200"/>
        <w:rPr>
          <w:rFonts w:hint="eastAsia" w:ascii="宋体" w:hAnsi="宋体" w:eastAsia="宋体" w:cs="宋体"/>
          <w:sz w:val="28"/>
          <w:szCs w:val="36"/>
        </w:rPr>
      </w:pPr>
      <w:r>
        <w:rPr>
          <w:rFonts w:hint="eastAsia" w:ascii="宋体" w:hAnsi="宋体" w:eastAsia="宋体" w:cs="宋体"/>
          <w:sz w:val="28"/>
          <w:szCs w:val="36"/>
        </w:rPr>
        <w:t xml:space="preserve">2、为有效做好疫情防控工作，请各供应商人员佩戴好口罩、携带身份证，并配合工作人员做好体温测量、本人“绿码”核验和信息登记工作（湖北健康码“红码”、“黄码”或体温超过37.3℃人员均不得进入，并严格按照疫情防控相关规定进行应急处置），有序排队等待，不扎堆、不聚集，相互保持1米以上距离，事项办理结束后应立即离开，不得滞留，无关人员不得进入。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八、凡对本次采购提出询问，请按以下方式联系</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1、采购人信息</w:t>
      </w:r>
    </w:p>
    <w:p>
      <w:pPr>
        <w:bidi w:val="0"/>
        <w:spacing w:line="360" w:lineRule="auto"/>
        <w:rPr>
          <w:rFonts w:hint="eastAsia" w:ascii="宋体" w:hAnsi="宋体" w:eastAsia="宋体" w:cs="宋体"/>
          <w:sz w:val="28"/>
          <w:szCs w:val="36"/>
          <w:lang w:eastAsia="zh-CN"/>
        </w:rPr>
      </w:pPr>
      <w:r>
        <w:rPr>
          <w:rFonts w:hint="eastAsia" w:ascii="宋体" w:hAnsi="宋体" w:eastAsia="宋体" w:cs="宋体"/>
          <w:sz w:val="28"/>
          <w:szCs w:val="36"/>
        </w:rPr>
        <w:t>名   称：</w:t>
      </w:r>
      <w:r>
        <w:rPr>
          <w:rFonts w:hint="eastAsia" w:ascii="宋体" w:hAnsi="宋体" w:eastAsia="宋体" w:cs="宋体"/>
          <w:sz w:val="28"/>
          <w:szCs w:val="36"/>
          <w:lang w:eastAsia="zh-CN"/>
        </w:rPr>
        <w:t>湖北省建始县中等职业技术学校</w:t>
      </w:r>
    </w:p>
    <w:p>
      <w:pPr>
        <w:bidi w:val="0"/>
        <w:spacing w:line="360" w:lineRule="auto"/>
        <w:rPr>
          <w:rFonts w:hint="eastAsia" w:ascii="宋体" w:hAnsi="宋体" w:eastAsia="宋体" w:cs="宋体"/>
          <w:sz w:val="28"/>
          <w:szCs w:val="36"/>
          <w:lang w:eastAsia="zh-CN"/>
        </w:rPr>
      </w:pPr>
      <w:r>
        <w:rPr>
          <w:rFonts w:hint="eastAsia" w:ascii="宋体" w:hAnsi="宋体" w:eastAsia="宋体" w:cs="宋体"/>
          <w:sz w:val="28"/>
          <w:szCs w:val="36"/>
        </w:rPr>
        <w:t>地   址：建始县</w:t>
      </w:r>
      <w:r>
        <w:rPr>
          <w:rFonts w:hint="eastAsia" w:ascii="宋体" w:hAnsi="宋体" w:eastAsia="宋体" w:cs="宋体"/>
          <w:sz w:val="28"/>
          <w:szCs w:val="36"/>
          <w:lang w:eastAsia="zh-CN"/>
        </w:rPr>
        <w:t>业州镇</w:t>
      </w:r>
    </w:p>
    <w:p>
      <w:pPr>
        <w:pStyle w:val="11"/>
        <w:keepNext w:val="0"/>
        <w:keepLines w:val="0"/>
        <w:widowControl/>
        <w:suppressLineNumbers w:val="0"/>
        <w:shd w:val="clear" w:fill="FFFFFF"/>
        <w:spacing w:before="0" w:beforeAutospacing="0" w:after="0" w:afterAutospacing="0" w:line="450" w:lineRule="atLeast"/>
        <w:ind w:left="0" w:right="0"/>
        <w:jc w:val="left"/>
      </w:pPr>
      <w:r>
        <w:rPr>
          <w:rFonts w:hint="eastAsia" w:ascii="宋体" w:hAnsi="宋体" w:eastAsia="宋体" w:cs="宋体"/>
          <w:sz w:val="28"/>
          <w:szCs w:val="36"/>
        </w:rPr>
        <w:t>联系方式：</w:t>
      </w:r>
      <w:r>
        <w:rPr>
          <w:rFonts w:hint="eastAsia" w:ascii="宋体" w:hAnsi="宋体" w:eastAsia="宋体" w:cs="宋体"/>
          <w:color w:val="333333"/>
          <w:sz w:val="28"/>
          <w:szCs w:val="28"/>
          <w:shd w:val="clear" w:fill="FFFFFF"/>
        </w:rPr>
        <w:t>13277539690</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2、采购代理机构信息</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 xml:space="preserve">名   称：湖北普泰工程咨询有限公司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地   址：建始县建始大道璞玉</w:t>
      </w:r>
      <w:r>
        <w:rPr>
          <w:rFonts w:hint="eastAsia" w:ascii="宋体" w:hAnsi="宋体" w:eastAsia="宋体" w:cs="宋体"/>
          <w:sz w:val="28"/>
          <w:szCs w:val="36"/>
          <w:lang w:eastAsia="zh-CN"/>
        </w:rPr>
        <w:t>岛</w:t>
      </w:r>
      <w:r>
        <w:rPr>
          <w:rFonts w:hint="eastAsia" w:ascii="宋体" w:hAnsi="宋体" w:eastAsia="宋体" w:cs="宋体"/>
          <w:sz w:val="28"/>
          <w:szCs w:val="36"/>
        </w:rPr>
        <w:t xml:space="preserve">9号门面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 xml:space="preserve">联系方式：0718-3227599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3、项目联系方式</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 xml:space="preserve">项目联系人：侯睿卿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电   话：0718-3227599</w:t>
      </w:r>
    </w:p>
    <w:p>
      <w:pPr>
        <w:pStyle w:val="2"/>
        <w:rPr>
          <w:rFonts w:hint="eastAsia"/>
          <w:lang w:val="en-US" w:eastAsia="zh-CN"/>
        </w:rPr>
      </w:pPr>
    </w:p>
    <w:p>
      <w:pPr>
        <w:pStyle w:val="3"/>
        <w:bidi w:val="0"/>
        <w:jc w:val="center"/>
        <w:rPr>
          <w:rFonts w:hint="eastAsia" w:ascii="宋体" w:hAnsi="宋体" w:eastAsia="宋体" w:cs="宋体"/>
          <w:b/>
          <w:sz w:val="28"/>
          <w:szCs w:val="28"/>
        </w:rPr>
      </w:pPr>
      <w:bookmarkStart w:id="1" w:name="_Toc13746"/>
      <w:r>
        <w:rPr>
          <w:rFonts w:hint="eastAsia"/>
          <w:sz w:val="36"/>
          <w:szCs w:val="21"/>
        </w:rPr>
        <w:t>第二部分   磋商项目要求</w:t>
      </w:r>
      <w:bookmarkEnd w:id="1"/>
    </w:p>
    <w:p>
      <w:pPr>
        <w:spacing w:line="460" w:lineRule="exact"/>
        <w:rPr>
          <w:rFonts w:hint="eastAsia" w:ascii="宋体" w:hAnsi="宋体" w:eastAsia="宋体" w:cs="宋体"/>
          <w:b/>
          <w:sz w:val="28"/>
          <w:szCs w:val="28"/>
        </w:rPr>
      </w:pPr>
      <w:r>
        <w:rPr>
          <w:rFonts w:hint="eastAsia" w:ascii="宋体" w:hAnsi="宋体" w:eastAsia="宋体" w:cs="宋体"/>
          <w:b/>
          <w:sz w:val="28"/>
          <w:szCs w:val="28"/>
        </w:rPr>
        <w:t>一、磋商项目名称</w:t>
      </w:r>
    </w:p>
    <w:p>
      <w:pPr>
        <w:pStyle w:val="11"/>
        <w:keepNext w:val="0"/>
        <w:keepLines w:val="0"/>
        <w:widowControl/>
        <w:suppressLineNumbers w:val="0"/>
        <w:shd w:val="clear" w:fill="FFFFFF"/>
        <w:spacing w:before="0" w:beforeAutospacing="0" w:after="0" w:afterAutospacing="0" w:line="450" w:lineRule="atLeast"/>
        <w:ind w:left="0" w:right="0" w:firstLine="562" w:firstLineChars="200"/>
        <w:jc w:val="left"/>
        <w:rPr>
          <w:b/>
          <w:bCs/>
        </w:rPr>
      </w:pPr>
      <w:r>
        <w:rPr>
          <w:rFonts w:hint="eastAsia" w:ascii="宋体" w:hAnsi="宋体" w:eastAsia="宋体" w:cs="宋体"/>
          <w:b/>
          <w:bCs/>
          <w:color w:val="333333"/>
          <w:sz w:val="28"/>
          <w:szCs w:val="28"/>
          <w:shd w:val="clear" w:fill="FFFFFF"/>
        </w:rPr>
        <w:t>建始职校学术报告厅装修工程</w:t>
      </w:r>
    </w:p>
    <w:p>
      <w:pPr>
        <w:spacing w:line="460" w:lineRule="exact"/>
        <w:rPr>
          <w:rFonts w:hint="eastAsia" w:ascii="宋体" w:hAnsi="宋体" w:eastAsia="宋体" w:cs="宋体"/>
          <w:b/>
          <w:sz w:val="28"/>
          <w:szCs w:val="28"/>
        </w:rPr>
      </w:pPr>
      <w:r>
        <w:rPr>
          <w:rFonts w:hint="eastAsia" w:ascii="宋体" w:hAnsi="宋体" w:eastAsia="宋体" w:cs="宋体"/>
          <w:b/>
          <w:sz w:val="28"/>
          <w:szCs w:val="28"/>
        </w:rPr>
        <w:t>二、项目概况</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建设单位：</w:t>
      </w:r>
      <w:r>
        <w:rPr>
          <w:rFonts w:hint="eastAsia" w:ascii="宋体" w:hAnsi="宋体" w:eastAsia="宋体" w:cs="宋体"/>
          <w:b/>
          <w:bCs/>
          <w:sz w:val="28"/>
          <w:szCs w:val="28"/>
          <w:lang w:eastAsia="zh-CN"/>
        </w:rPr>
        <w:t>湖北省建始县中等职业技术学校</w:t>
      </w:r>
    </w:p>
    <w:p>
      <w:pPr>
        <w:ind w:firstLine="560" w:firstLineChars="200"/>
        <w:rPr>
          <w:rFonts w:hint="default" w:ascii="宋体" w:hAnsi="宋体" w:eastAsia="宋体" w:cs="宋体"/>
          <w:sz w:val="28"/>
          <w:szCs w:val="28"/>
          <w:highlight w:val="red"/>
          <w:lang w:val="en-US" w:eastAsia="zh-CN"/>
        </w:rPr>
      </w:pPr>
      <w:r>
        <w:rPr>
          <w:rFonts w:hint="eastAsia" w:ascii="宋体" w:hAnsi="宋体" w:eastAsia="宋体" w:cs="宋体"/>
          <w:sz w:val="28"/>
          <w:szCs w:val="28"/>
        </w:rPr>
        <w:t>项目编号：</w:t>
      </w:r>
      <w:r>
        <w:rPr>
          <w:rFonts w:hint="eastAsia" w:ascii="宋体" w:hAnsi="宋体" w:eastAsia="宋体" w:cs="宋体"/>
          <w:b/>
          <w:bCs/>
          <w:sz w:val="28"/>
          <w:szCs w:val="28"/>
          <w:lang w:val="en-US" w:eastAsia="zh-CN"/>
        </w:rPr>
        <w:t>HBPT</w:t>
      </w:r>
      <w:r>
        <w:rPr>
          <w:rFonts w:hint="eastAsia" w:ascii="宋体" w:hAnsi="宋体" w:eastAsia="宋体" w:cs="宋体"/>
          <w:b/>
          <w:bCs/>
          <w:sz w:val="28"/>
          <w:szCs w:val="28"/>
        </w:rPr>
        <w:t>CS-</w:t>
      </w:r>
      <w:r>
        <w:rPr>
          <w:rFonts w:hint="eastAsia" w:ascii="宋体" w:hAnsi="宋体" w:eastAsia="宋体" w:cs="宋体"/>
          <w:b/>
          <w:bCs/>
          <w:sz w:val="28"/>
          <w:szCs w:val="28"/>
          <w:lang w:val="en-US" w:eastAsia="zh-CN"/>
        </w:rPr>
        <w:t>2022003</w:t>
      </w:r>
    </w:p>
    <w:p>
      <w:pPr>
        <w:pStyle w:val="11"/>
        <w:keepNext w:val="0"/>
        <w:keepLines w:val="0"/>
        <w:widowControl/>
        <w:suppressLineNumbers w:val="0"/>
        <w:shd w:val="clear" w:fill="FFFFFF"/>
        <w:spacing w:before="0" w:beforeAutospacing="0" w:after="0" w:afterAutospacing="0" w:line="450" w:lineRule="atLeast"/>
        <w:ind w:left="0" w:right="0"/>
        <w:jc w:val="left"/>
        <w:rPr>
          <w:rFonts w:hint="eastAsia" w:ascii="宋体" w:hAnsi="宋体" w:eastAsia="宋体" w:cs="宋体"/>
          <w:bCs/>
          <w:sz w:val="28"/>
          <w:szCs w:val="28"/>
        </w:rPr>
      </w:pPr>
      <w:r>
        <w:rPr>
          <w:rFonts w:hint="eastAsia" w:ascii="宋体" w:hAnsi="宋体" w:eastAsia="宋体" w:cs="宋体"/>
          <w:b/>
          <w:bCs w:val="0"/>
          <w:sz w:val="28"/>
          <w:szCs w:val="28"/>
        </w:rPr>
        <w:t>三、</w:t>
      </w:r>
      <w:r>
        <w:rPr>
          <w:rFonts w:hint="eastAsia" w:ascii="宋体" w:hAnsi="宋体" w:eastAsia="宋体" w:cs="宋体"/>
          <w:color w:val="333333"/>
          <w:sz w:val="28"/>
          <w:szCs w:val="28"/>
          <w:shd w:val="clear" w:fill="FFFFFF"/>
        </w:rPr>
        <w:t>建始职校学术报告厅装修工程</w:t>
      </w:r>
      <w:r>
        <w:rPr>
          <w:rFonts w:hint="eastAsia" w:ascii="宋体" w:hAnsi="宋体" w:eastAsia="宋体" w:cs="宋体"/>
          <w:bCs/>
          <w:sz w:val="28"/>
          <w:szCs w:val="28"/>
        </w:rPr>
        <w:t>详细的采购需求见附件（工程量清单）</w:t>
      </w:r>
    </w:p>
    <w:p>
      <w:pPr>
        <w:spacing w:line="460" w:lineRule="exact"/>
        <w:rPr>
          <w:rFonts w:hint="eastAsia" w:ascii="宋体" w:hAnsi="宋体" w:eastAsia="宋体" w:cs="宋体"/>
          <w:sz w:val="28"/>
          <w:szCs w:val="28"/>
        </w:rPr>
      </w:pPr>
      <w:r>
        <w:rPr>
          <w:rFonts w:hint="eastAsia" w:ascii="宋体" w:hAnsi="宋体" w:eastAsia="宋体" w:cs="宋体"/>
          <w:b/>
          <w:sz w:val="28"/>
          <w:szCs w:val="28"/>
        </w:rPr>
        <w:t xml:space="preserve">四、建设工期       </w:t>
      </w:r>
    </w:p>
    <w:p>
      <w:pPr>
        <w:spacing w:line="480" w:lineRule="exact"/>
        <w:ind w:firstLine="551" w:firstLineChars="196"/>
        <w:rPr>
          <w:rFonts w:hint="eastAsia" w:ascii="宋体" w:hAnsi="宋体" w:eastAsia="宋体" w:cs="宋体"/>
          <w:sz w:val="28"/>
          <w:szCs w:val="28"/>
        </w:rPr>
      </w:pPr>
      <w:r>
        <w:rPr>
          <w:rFonts w:hint="eastAsia" w:ascii="宋体" w:hAnsi="宋体" w:eastAsia="宋体" w:cs="宋体"/>
          <w:b/>
          <w:bCs/>
          <w:sz w:val="28"/>
          <w:szCs w:val="28"/>
        </w:rPr>
        <w:t>建设工期</w:t>
      </w:r>
      <w:r>
        <w:rPr>
          <w:rFonts w:hint="eastAsia" w:ascii="宋体" w:hAnsi="宋体" w:eastAsia="宋体" w:cs="宋体"/>
          <w:b/>
          <w:bCs/>
          <w:sz w:val="28"/>
          <w:szCs w:val="28"/>
          <w:lang w:val="en-US" w:eastAsia="zh-CN"/>
        </w:rPr>
        <w:t>60日历</w:t>
      </w:r>
      <w:r>
        <w:rPr>
          <w:rFonts w:hint="eastAsia" w:ascii="宋体" w:hAnsi="宋体" w:eastAsia="宋体" w:cs="宋体"/>
          <w:b/>
          <w:bCs/>
          <w:sz w:val="28"/>
          <w:szCs w:val="28"/>
        </w:rPr>
        <w:t>天。</w:t>
      </w:r>
    </w:p>
    <w:p>
      <w:pPr>
        <w:spacing w:line="480" w:lineRule="exact"/>
        <w:rPr>
          <w:rFonts w:hint="eastAsia" w:ascii="宋体" w:hAnsi="宋体" w:eastAsia="宋体" w:cs="宋体"/>
          <w:b/>
          <w:sz w:val="28"/>
          <w:szCs w:val="28"/>
        </w:rPr>
      </w:pPr>
      <w:r>
        <w:rPr>
          <w:rFonts w:hint="eastAsia" w:ascii="宋体" w:hAnsi="宋体" w:eastAsia="宋体" w:cs="宋体"/>
          <w:b/>
          <w:sz w:val="28"/>
          <w:szCs w:val="28"/>
        </w:rPr>
        <w:t>五、磋商报价</w:t>
      </w:r>
    </w:p>
    <w:p>
      <w:pPr>
        <w:tabs>
          <w:tab w:val="left" w:pos="615"/>
        </w:tabs>
        <w:spacing w:line="480" w:lineRule="exact"/>
        <w:ind w:firstLine="660"/>
        <w:rPr>
          <w:rFonts w:hint="eastAsia" w:ascii="宋体" w:hAnsi="宋体" w:eastAsia="宋体" w:cs="宋体"/>
          <w:b/>
          <w:bCs/>
          <w:sz w:val="32"/>
          <w:szCs w:val="32"/>
        </w:rPr>
      </w:pPr>
      <w:r>
        <w:rPr>
          <w:rFonts w:hint="eastAsia" w:ascii="宋体" w:hAnsi="宋体" w:eastAsia="宋体" w:cs="宋体"/>
          <w:sz w:val="28"/>
          <w:szCs w:val="28"/>
        </w:rPr>
        <w:t>1.报价应体现节约财政资金的原则，磋商申请人报价含现场、运输、施工、服务、验收等所有费用，以总价作为磋商评标报价，磋商申请人磋商报价要低于市场平均价（成本＋合理利润）</w:t>
      </w:r>
      <w:r>
        <w:rPr>
          <w:rFonts w:hint="eastAsia" w:ascii="宋体" w:hAnsi="宋体" w:eastAsia="宋体" w:cs="宋体"/>
          <w:b/>
          <w:sz w:val="28"/>
          <w:szCs w:val="28"/>
        </w:rPr>
        <w:t>。</w:t>
      </w:r>
    </w:p>
    <w:p>
      <w:pPr>
        <w:pStyle w:val="11"/>
        <w:keepNext w:val="0"/>
        <w:keepLines w:val="0"/>
        <w:widowControl/>
        <w:suppressLineNumbers w:val="0"/>
        <w:shd w:val="clear" w:fill="FFFFFF"/>
        <w:spacing w:before="0" w:beforeAutospacing="0" w:after="0" w:afterAutospacing="0" w:line="450" w:lineRule="atLeast"/>
        <w:ind w:right="0"/>
        <w:jc w:val="center"/>
        <w:rPr>
          <w:rFonts w:hint="eastAsia"/>
          <w:b/>
          <w:bCs/>
          <w:sz w:val="32"/>
          <w:szCs w:val="40"/>
          <w:lang w:val="en-US" w:eastAsia="zh-CN"/>
        </w:rPr>
      </w:pPr>
      <w:r>
        <w:rPr>
          <w:rFonts w:hint="eastAsia" w:ascii="宋体" w:hAnsi="宋体" w:eastAsia="宋体" w:cs="宋体"/>
          <w:b/>
          <w:bCs/>
          <w:color w:val="333333"/>
          <w:sz w:val="32"/>
          <w:szCs w:val="32"/>
          <w:shd w:val="clear" w:fill="FFFFFF"/>
        </w:rPr>
        <w:t>建始职校学术报告厅装修</w:t>
      </w:r>
      <w:r>
        <w:rPr>
          <w:rFonts w:hint="eastAsia" w:ascii="宋体" w:hAnsi="宋体" w:eastAsia="宋体" w:cs="宋体"/>
          <w:b/>
          <w:bCs/>
          <w:sz w:val="32"/>
          <w:szCs w:val="32"/>
        </w:rPr>
        <w:t>工程报价表</w:t>
      </w:r>
    </w:p>
    <w:p>
      <w:pPr>
        <w:bidi w:val="0"/>
        <w:spacing w:line="360" w:lineRule="auto"/>
        <w:jc w:val="right"/>
        <w:rPr>
          <w:rFonts w:hint="eastAsia" w:ascii="宋体" w:hAnsi="宋体" w:eastAsia="宋体" w:cs="宋体"/>
          <w:sz w:val="28"/>
          <w:szCs w:val="28"/>
        </w:rPr>
      </w:pPr>
      <w:r>
        <w:rPr>
          <w:rFonts w:hint="eastAsia"/>
          <w:b/>
          <w:bCs/>
          <w:sz w:val="28"/>
          <w:szCs w:val="36"/>
          <w:lang w:val="en-US" w:eastAsia="zh-CN"/>
        </w:rPr>
        <w:t xml:space="preserve"> </w:t>
      </w:r>
      <w:r>
        <w:rPr>
          <w:rFonts w:hint="eastAsia" w:ascii="宋体" w:hAnsi="宋体" w:eastAsia="宋体" w:cs="宋体"/>
          <w:sz w:val="28"/>
          <w:szCs w:val="28"/>
        </w:rPr>
        <w:t>单位：元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8"/>
        <w:gridCol w:w="1966"/>
        <w:gridCol w:w="1524"/>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278"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b w:val="0"/>
                <w:bCs w:val="0"/>
                <w:sz w:val="28"/>
                <w:szCs w:val="36"/>
              </w:rPr>
            </w:pPr>
            <w:r>
              <w:rPr>
                <w:rFonts w:hint="eastAsia"/>
                <w:b w:val="0"/>
                <w:bCs w:val="0"/>
                <w:sz w:val="28"/>
                <w:szCs w:val="36"/>
              </w:rPr>
              <w:t>项目名称</w:t>
            </w:r>
          </w:p>
        </w:tc>
        <w:tc>
          <w:tcPr>
            <w:tcW w:w="1966"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b w:val="0"/>
                <w:bCs w:val="0"/>
                <w:sz w:val="28"/>
                <w:szCs w:val="36"/>
              </w:rPr>
            </w:pPr>
            <w:r>
              <w:rPr>
                <w:rFonts w:hint="eastAsia"/>
                <w:b w:val="0"/>
                <w:bCs w:val="0"/>
                <w:sz w:val="28"/>
                <w:szCs w:val="36"/>
              </w:rPr>
              <w:t>投标报价</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b w:val="0"/>
                <w:bCs w:val="0"/>
                <w:sz w:val="28"/>
                <w:szCs w:val="36"/>
              </w:rPr>
            </w:pPr>
            <w:r>
              <w:rPr>
                <w:rFonts w:hint="eastAsia"/>
                <w:b w:val="0"/>
                <w:bCs w:val="0"/>
                <w:sz w:val="28"/>
                <w:szCs w:val="36"/>
              </w:rPr>
              <w:t>工期</w:t>
            </w:r>
          </w:p>
        </w:tc>
        <w:tc>
          <w:tcPr>
            <w:tcW w:w="1754"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b w:val="0"/>
                <w:bCs w:val="0"/>
                <w:sz w:val="28"/>
                <w:szCs w:val="36"/>
              </w:rPr>
            </w:pPr>
            <w:r>
              <w:rPr>
                <w:rFonts w:hint="eastAsia"/>
                <w:b w:val="0"/>
                <w:bCs w:val="0"/>
                <w:sz w:val="28"/>
                <w:szCs w:val="36"/>
              </w:rPr>
              <w:t>质量保证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3278" w:type="dxa"/>
            <w:tcBorders>
              <w:top w:val="single" w:color="auto" w:sz="4" w:space="0"/>
              <w:left w:val="single" w:color="auto" w:sz="4" w:space="0"/>
              <w:bottom w:val="single" w:color="auto" w:sz="4" w:space="0"/>
              <w:right w:val="single" w:color="auto" w:sz="4" w:space="0"/>
            </w:tcBorders>
            <w:noWrap w:val="0"/>
            <w:vAlign w:val="top"/>
          </w:tcPr>
          <w:p>
            <w:pPr>
              <w:pStyle w:val="11"/>
              <w:keepNext w:val="0"/>
              <w:keepLines w:val="0"/>
              <w:widowControl/>
              <w:suppressLineNumbers w:val="0"/>
              <w:shd w:val="clear" w:fill="FFFFFF"/>
              <w:spacing w:before="0" w:beforeAutospacing="0" w:after="0" w:afterAutospacing="0" w:line="450" w:lineRule="atLeast"/>
              <w:ind w:left="0" w:right="0"/>
              <w:jc w:val="left"/>
              <w:rPr>
                <w:rFonts w:hint="eastAsia"/>
                <w:b w:val="0"/>
                <w:bCs w:val="0"/>
                <w:szCs w:val="32"/>
              </w:rPr>
            </w:pPr>
            <w:r>
              <w:rPr>
                <w:rFonts w:hint="eastAsia" w:ascii="宋体" w:hAnsi="宋体" w:eastAsia="宋体" w:cs="宋体"/>
                <w:color w:val="333333"/>
                <w:sz w:val="28"/>
                <w:szCs w:val="28"/>
                <w:shd w:val="clear" w:fill="FFFFFF"/>
              </w:rPr>
              <w:t>建始职校学术报告厅装修工程</w:t>
            </w:r>
          </w:p>
        </w:tc>
        <w:tc>
          <w:tcPr>
            <w:tcW w:w="1966"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b w:val="0"/>
                <w:bCs w:val="0"/>
                <w:sz w:val="28"/>
                <w:szCs w:val="36"/>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b w:val="0"/>
                <w:bCs w:val="0"/>
                <w:sz w:val="28"/>
                <w:szCs w:val="36"/>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b w:val="0"/>
                <w:bCs w:val="0"/>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278" w:type="dxa"/>
            <w:tcBorders>
              <w:top w:val="single" w:color="auto" w:sz="4" w:space="0"/>
              <w:left w:val="single" w:color="auto" w:sz="4" w:space="0"/>
              <w:bottom w:val="single" w:color="auto" w:sz="4" w:space="0"/>
              <w:right w:val="single" w:color="auto" w:sz="4" w:space="0"/>
            </w:tcBorders>
            <w:noWrap w:val="0"/>
            <w:vAlign w:val="top"/>
          </w:tcPr>
          <w:p>
            <w:pPr>
              <w:bidi w:val="0"/>
              <w:rPr>
                <w:rFonts w:hint="eastAsia"/>
                <w:b w:val="0"/>
                <w:bCs w:val="0"/>
                <w:sz w:val="28"/>
                <w:szCs w:val="36"/>
              </w:rPr>
            </w:pPr>
            <w:r>
              <w:rPr>
                <w:rFonts w:hint="eastAsia"/>
                <w:b w:val="0"/>
                <w:bCs w:val="0"/>
                <w:sz w:val="28"/>
                <w:szCs w:val="36"/>
              </w:rPr>
              <w:t>合 计</w:t>
            </w:r>
          </w:p>
        </w:tc>
        <w:tc>
          <w:tcPr>
            <w:tcW w:w="5244" w:type="dxa"/>
            <w:gridSpan w:val="3"/>
            <w:tcBorders>
              <w:top w:val="single" w:color="auto" w:sz="4" w:space="0"/>
              <w:left w:val="single" w:color="auto" w:sz="4" w:space="0"/>
              <w:bottom w:val="single" w:color="auto" w:sz="4" w:space="0"/>
              <w:right w:val="single" w:color="auto" w:sz="4" w:space="0"/>
            </w:tcBorders>
            <w:noWrap w:val="0"/>
            <w:vAlign w:val="top"/>
          </w:tcPr>
          <w:p>
            <w:pPr>
              <w:bidi w:val="0"/>
              <w:rPr>
                <w:rFonts w:hint="eastAsia"/>
                <w:b w:val="0"/>
                <w:bCs w:val="0"/>
                <w:sz w:val="28"/>
                <w:szCs w:val="36"/>
              </w:rPr>
            </w:pPr>
            <w:r>
              <w:rPr>
                <w:rFonts w:hint="eastAsia"/>
                <w:b w:val="0"/>
                <w:bCs w:val="0"/>
                <w:sz w:val="28"/>
                <w:szCs w:val="36"/>
              </w:rPr>
              <w:t>大写：人民币</w:t>
            </w:r>
          </w:p>
        </w:tc>
      </w:tr>
    </w:tbl>
    <w:p>
      <w:pPr>
        <w:pStyle w:val="11"/>
        <w:numPr>
          <w:ilvl w:val="0"/>
          <w:numId w:val="1"/>
        </w:numPr>
        <w:spacing w:before="0" w:beforeAutospacing="0" w:after="0" w:afterAutospacing="0" w:line="560" w:lineRule="exact"/>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本次磋商报价非一次性报价，磋商申请人在资格性和符合性审查通过的前提下，磋商后现场二轮报价（最终报价）、现场唱标。报价表为磋商评标用。</w:t>
      </w:r>
    </w:p>
    <w:p>
      <w:pPr>
        <w:pStyle w:val="11"/>
        <w:spacing w:before="0" w:beforeAutospacing="0" w:after="0" w:afterAutospacing="0" w:line="560" w:lineRule="exact"/>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3.磋商申请人必须按工程量清单提供一份明细报价，不明细报价的为无效磋商申请。</w:t>
      </w:r>
    </w:p>
    <w:p>
      <w:pPr>
        <w:spacing w:line="46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六、质量及验收要求</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达到国家现行施工验收规范合格标准。</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工程完工后依据设计图纸、工程量及建设质量要求，由业主方、监理方、监督方共同验收。要求如下：</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1.承包方确认所承包的全部工程均达到质量标准，移交的工程资料齐备后，提交发包方总体验收。</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2.工程竣工验收以国家颁发的相关法律法规和国务院有关部门制定的竣工验收规定及施工图纸和工程量清单为依据。</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3.工程竣工质量经检验合格后，发包方须及时办理验收签证手续。</w:t>
      </w:r>
    </w:p>
    <w:p>
      <w:pPr>
        <w:spacing w:line="46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七、合同签订</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成交供应商接到成交通知书后，</w:t>
      </w:r>
      <w:r>
        <w:rPr>
          <w:rFonts w:hint="eastAsia" w:ascii="宋体" w:hAnsi="宋体" w:eastAsia="宋体" w:cs="宋体"/>
          <w:sz w:val="28"/>
          <w:szCs w:val="28"/>
          <w:lang w:val="en-US" w:eastAsia="zh-CN"/>
        </w:rPr>
        <w:t>15</w:t>
      </w:r>
      <w:r>
        <w:rPr>
          <w:rFonts w:hint="eastAsia" w:ascii="宋体" w:hAnsi="宋体" w:eastAsia="宋体" w:cs="宋体"/>
          <w:sz w:val="28"/>
          <w:szCs w:val="28"/>
        </w:rPr>
        <w:t xml:space="preserve">内与采购人签定合同。 </w:t>
      </w:r>
    </w:p>
    <w:p>
      <w:pPr>
        <w:spacing w:line="48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八、付款方式</w:t>
      </w:r>
    </w:p>
    <w:p>
      <w:pPr>
        <w:spacing w:line="48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具体付款方式在签订合同时另行协商约定。</w:t>
      </w:r>
    </w:p>
    <w:p>
      <w:pPr>
        <w:spacing w:line="48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九、其他要求</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1.一般说明：供应商应充分考虑施工现场的实际情况对施工的影响，编制施工方案，并作出报价。</w:t>
      </w:r>
    </w:p>
    <w:p>
      <w:pPr>
        <w:spacing w:line="480" w:lineRule="exact"/>
        <w:ind w:firstLine="640"/>
        <w:rPr>
          <w:rFonts w:hint="eastAsia" w:ascii="宋体" w:hAnsi="宋体" w:eastAsia="宋体" w:cs="宋体"/>
          <w:sz w:val="28"/>
          <w:szCs w:val="28"/>
        </w:rPr>
      </w:pPr>
      <w:r>
        <w:rPr>
          <w:rFonts w:hint="eastAsia" w:ascii="宋体" w:hAnsi="宋体" w:eastAsia="宋体" w:cs="宋体"/>
          <w:sz w:val="28"/>
          <w:szCs w:val="28"/>
        </w:rPr>
        <w:t>2.有关专业技术说明。</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（1）供应商应自行考虑施工中的用水、用电及临时设施等，其费用均包含在报价之中，实行总额包干，业主不另行支付。</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（2）供应商应自行承担并支付为获得本合同工程所需的石料（含片石、块石、碎石）以及其他当地材料等所发生的一切费用均包含在相关细目的报价中，业主不另行支付。</w:t>
      </w:r>
    </w:p>
    <w:p>
      <w:pPr>
        <w:pStyle w:val="3"/>
        <w:bidi w:val="0"/>
        <w:jc w:val="center"/>
        <w:rPr>
          <w:rFonts w:hint="eastAsia"/>
          <w:sz w:val="36"/>
          <w:szCs w:val="21"/>
        </w:rPr>
      </w:pPr>
      <w:bookmarkStart w:id="2" w:name="_Toc21275"/>
      <w:r>
        <w:rPr>
          <w:rFonts w:hint="eastAsia"/>
          <w:sz w:val="36"/>
          <w:szCs w:val="21"/>
        </w:rPr>
        <w:t xml:space="preserve">第三部分  </w:t>
      </w:r>
      <w:r>
        <w:rPr>
          <w:rFonts w:hint="eastAsia"/>
          <w:sz w:val="36"/>
          <w:szCs w:val="21"/>
          <w:lang w:val="en-US" w:eastAsia="zh-CN"/>
        </w:rPr>
        <w:t xml:space="preserve"> </w:t>
      </w:r>
      <w:r>
        <w:rPr>
          <w:rFonts w:hint="eastAsia"/>
          <w:sz w:val="36"/>
          <w:szCs w:val="21"/>
        </w:rPr>
        <w:t>磋商申请方须知</w:t>
      </w:r>
      <w:bookmarkEnd w:id="2"/>
    </w:p>
    <w:p>
      <w:pPr>
        <w:tabs>
          <w:tab w:val="left" w:pos="675"/>
          <w:tab w:val="left" w:pos="825"/>
        </w:tabs>
        <w:spacing w:line="480" w:lineRule="exact"/>
        <w:outlineLvl w:val="0"/>
        <w:rPr>
          <w:rFonts w:hint="eastAsia" w:ascii="宋体" w:hAnsi="宋体" w:eastAsia="宋体" w:cs="宋体"/>
          <w:b/>
          <w:bCs/>
          <w:sz w:val="28"/>
          <w:szCs w:val="28"/>
        </w:rPr>
      </w:pPr>
      <w:bookmarkStart w:id="3" w:name="_Toc27711"/>
      <w:bookmarkStart w:id="4" w:name="_Toc27011"/>
      <w:r>
        <w:rPr>
          <w:rFonts w:hint="eastAsia" w:ascii="宋体" w:hAnsi="宋体" w:eastAsia="宋体" w:cs="宋体"/>
          <w:b/>
          <w:bCs/>
          <w:sz w:val="28"/>
          <w:szCs w:val="28"/>
        </w:rPr>
        <w:t>一、说明</w:t>
      </w:r>
      <w:bookmarkEnd w:id="3"/>
      <w:bookmarkEnd w:id="4"/>
      <w:r>
        <w:rPr>
          <w:rFonts w:hint="eastAsia" w:ascii="宋体" w:hAnsi="宋体" w:eastAsia="宋体" w:cs="宋体"/>
          <w:b/>
          <w:bCs/>
          <w:sz w:val="28"/>
          <w:szCs w:val="28"/>
        </w:rPr>
        <w:tab/>
      </w:r>
      <w:r>
        <w:rPr>
          <w:rFonts w:hint="eastAsia" w:ascii="宋体" w:hAnsi="宋体" w:eastAsia="宋体" w:cs="宋体"/>
          <w:b/>
          <w:bCs/>
          <w:sz w:val="28"/>
          <w:szCs w:val="28"/>
        </w:rPr>
        <w:tab/>
      </w:r>
    </w:p>
    <w:p>
      <w:pPr>
        <w:spacing w:line="24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（一）适用范围：本磋商文件仅适用于本次竞争性磋商邀请函所叙述的项目。</w:t>
      </w:r>
    </w:p>
    <w:p>
      <w:pPr>
        <w:spacing w:line="24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（二）定义：</w:t>
      </w:r>
    </w:p>
    <w:p>
      <w:pPr>
        <w:spacing w:line="240" w:lineRule="auto"/>
        <w:rPr>
          <w:rFonts w:hint="eastAsia" w:ascii="宋体" w:hAnsi="宋体" w:eastAsia="宋体" w:cs="宋体"/>
          <w:sz w:val="28"/>
          <w:szCs w:val="28"/>
          <w:u w:val="single"/>
        </w:rPr>
      </w:pPr>
      <w:r>
        <w:rPr>
          <w:rFonts w:hint="eastAsia" w:ascii="宋体" w:hAnsi="宋体" w:eastAsia="宋体" w:cs="宋体"/>
          <w:sz w:val="28"/>
          <w:szCs w:val="28"/>
        </w:rPr>
        <w:t xml:space="preserve">    1.“采购代理机构”系指</w:t>
      </w:r>
      <w:r>
        <w:rPr>
          <w:rFonts w:hint="eastAsia" w:ascii="宋体" w:hAnsi="宋体" w:eastAsia="宋体" w:cs="宋体"/>
          <w:b w:val="0"/>
          <w:bCs w:val="0"/>
          <w:sz w:val="28"/>
          <w:szCs w:val="28"/>
          <w:u w:val="none"/>
        </w:rPr>
        <w:t>组织本次磋商活动的</w:t>
      </w:r>
      <w:r>
        <w:rPr>
          <w:rFonts w:hint="eastAsia" w:ascii="宋体" w:hAnsi="宋体" w:eastAsia="宋体" w:cs="宋体"/>
          <w:b/>
          <w:bCs/>
          <w:sz w:val="28"/>
          <w:szCs w:val="28"/>
          <w:u w:val="single"/>
          <w:lang w:val="en-US" w:eastAsia="zh-CN"/>
        </w:rPr>
        <w:t>湖北普泰工程</w:t>
      </w:r>
      <w:r>
        <w:rPr>
          <w:rFonts w:hint="eastAsia" w:ascii="宋体" w:hAnsi="宋体" w:eastAsia="宋体" w:cs="宋体"/>
          <w:b/>
          <w:bCs/>
          <w:sz w:val="28"/>
          <w:szCs w:val="28"/>
          <w:u w:val="single"/>
        </w:rPr>
        <w:t>咨询有限公司。</w:t>
      </w:r>
    </w:p>
    <w:p>
      <w:pPr>
        <w:spacing w:line="240" w:lineRule="auto"/>
        <w:rPr>
          <w:rFonts w:hint="eastAsia" w:ascii="宋体" w:hAnsi="宋体" w:eastAsia="宋体" w:cs="宋体"/>
          <w:sz w:val="28"/>
          <w:szCs w:val="28"/>
        </w:rPr>
      </w:pPr>
      <w:r>
        <w:rPr>
          <w:rFonts w:hint="eastAsia" w:ascii="宋体" w:hAnsi="宋体" w:eastAsia="宋体" w:cs="宋体"/>
          <w:sz w:val="28"/>
          <w:szCs w:val="28"/>
        </w:rPr>
        <w:t xml:space="preserve">    2.“磋商申请人”系指向采购代理机构提交磋商申请文件的供应商。</w:t>
      </w:r>
    </w:p>
    <w:p>
      <w:pPr>
        <w:spacing w:line="240" w:lineRule="auto"/>
        <w:rPr>
          <w:rFonts w:hint="eastAsia" w:ascii="宋体" w:hAnsi="宋体" w:eastAsia="宋体" w:cs="宋体"/>
          <w:b/>
          <w:bCs/>
          <w:sz w:val="28"/>
          <w:szCs w:val="28"/>
          <w:u w:val="single"/>
        </w:rPr>
      </w:pPr>
      <w:r>
        <w:rPr>
          <w:rFonts w:hint="eastAsia" w:ascii="宋体" w:hAnsi="宋体" w:eastAsia="宋体" w:cs="宋体"/>
          <w:sz w:val="28"/>
          <w:szCs w:val="28"/>
        </w:rPr>
        <w:t xml:space="preserve">    3.“采购人”系指</w:t>
      </w:r>
      <w:r>
        <w:rPr>
          <w:rFonts w:hint="eastAsia" w:ascii="宋体" w:hAnsi="宋体" w:eastAsia="宋体" w:cs="宋体"/>
          <w:b/>
          <w:bCs/>
          <w:sz w:val="28"/>
          <w:szCs w:val="28"/>
          <w:u w:val="single"/>
          <w:lang w:eastAsia="zh-CN"/>
        </w:rPr>
        <w:t>湖北省建始县中等职业技术学校</w:t>
      </w:r>
      <w:r>
        <w:rPr>
          <w:rFonts w:hint="eastAsia" w:ascii="宋体" w:hAnsi="宋体" w:eastAsia="宋体" w:cs="宋体"/>
          <w:b/>
          <w:bCs/>
          <w:sz w:val="28"/>
          <w:szCs w:val="28"/>
          <w:u w:val="single"/>
        </w:rPr>
        <w:t>。</w:t>
      </w:r>
    </w:p>
    <w:p>
      <w:pPr>
        <w:pStyle w:val="11"/>
        <w:keepNext w:val="0"/>
        <w:keepLines w:val="0"/>
        <w:widowControl/>
        <w:suppressLineNumbers w:val="0"/>
        <w:shd w:val="clear" w:fill="FFFFFF"/>
        <w:spacing w:before="0" w:beforeAutospacing="0" w:after="0" w:afterAutospacing="0" w:line="450" w:lineRule="atLeast"/>
        <w:ind w:left="0" w:right="0" w:firstLine="560" w:firstLineChars="200"/>
        <w:jc w:val="left"/>
        <w:rPr>
          <w:rFonts w:hint="eastAsia" w:ascii="宋体" w:hAnsi="宋体" w:eastAsia="宋体" w:cs="宋体"/>
          <w:sz w:val="28"/>
          <w:szCs w:val="36"/>
          <w:lang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rPr>
        <w:t>“工程”系指</w:t>
      </w:r>
      <w:r>
        <w:rPr>
          <w:rFonts w:hint="eastAsia" w:ascii="宋体" w:hAnsi="宋体" w:eastAsia="宋体" w:cs="宋体"/>
          <w:b/>
          <w:bCs/>
          <w:color w:val="333333"/>
          <w:sz w:val="28"/>
          <w:szCs w:val="28"/>
          <w:u w:val="single"/>
          <w:shd w:val="clear" w:fill="FFFFFF"/>
        </w:rPr>
        <w:t>建始职校学术报告厅装修工程</w:t>
      </w:r>
      <w:r>
        <w:rPr>
          <w:rFonts w:hint="eastAsia" w:ascii="宋体" w:hAnsi="宋体" w:eastAsia="宋体" w:cs="宋体"/>
          <w:b/>
          <w:bCs/>
          <w:sz w:val="28"/>
          <w:szCs w:val="36"/>
          <w:u w:val="single"/>
          <w:lang w:eastAsia="zh-CN"/>
        </w:rPr>
        <w:t>。</w:t>
      </w:r>
    </w:p>
    <w:p>
      <w:pPr>
        <w:spacing w:line="240" w:lineRule="auto"/>
        <w:rPr>
          <w:rFonts w:hint="eastAsia" w:ascii="宋体" w:hAnsi="宋体" w:eastAsia="宋体" w:cs="宋体"/>
          <w:sz w:val="28"/>
          <w:szCs w:val="28"/>
        </w:rPr>
      </w:pPr>
      <w:r>
        <w:rPr>
          <w:rFonts w:hint="eastAsia" w:ascii="宋体" w:hAnsi="宋体" w:eastAsia="宋体" w:cs="宋体"/>
          <w:sz w:val="28"/>
          <w:szCs w:val="28"/>
        </w:rPr>
        <w:t>（三）合格的磋商申请人：</w:t>
      </w:r>
    </w:p>
    <w:p>
      <w:pPr>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1.符合《中华人民共和国政府采购法》第二十二条和《中华人民共和国政府采购法实施条例》第十七条的规定。</w:t>
      </w:r>
    </w:p>
    <w:p>
      <w:pPr>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2.具有</w:t>
      </w:r>
      <w:r>
        <w:rPr>
          <w:rFonts w:hint="eastAsia" w:ascii="宋体" w:hAnsi="宋体" w:eastAsia="宋体" w:cs="宋体"/>
          <w:sz w:val="28"/>
          <w:szCs w:val="36"/>
        </w:rPr>
        <w:t>合格有效的</w:t>
      </w:r>
      <w:r>
        <w:rPr>
          <w:rFonts w:hint="eastAsia" w:ascii="宋体" w:hAnsi="宋体" w:eastAsia="宋体" w:cs="宋体"/>
          <w:sz w:val="28"/>
          <w:szCs w:val="36"/>
          <w:lang w:eastAsia="zh-CN"/>
        </w:rPr>
        <w:t>建筑工程施工总承包三级及以上资质或建筑装饰装修专业承包二级及以上资质</w:t>
      </w:r>
    </w:p>
    <w:p>
      <w:pPr>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3.具备建设行政主管部门颁发的安全生产许可证。</w:t>
      </w:r>
    </w:p>
    <w:p>
      <w:pPr>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4.拟派项目经理需具备相应专业二级及以上建造师证、并具备类似工程经验，且无在建工程项目。</w:t>
      </w:r>
    </w:p>
    <w:p>
      <w:pPr>
        <w:ind w:firstLine="560" w:firstLineChars="200"/>
        <w:rPr>
          <w:rFonts w:hint="eastAsia" w:ascii="宋体" w:hAnsi="宋体" w:eastAsia="宋体" w:cs="宋体"/>
          <w:sz w:val="28"/>
          <w:szCs w:val="28"/>
        </w:rPr>
      </w:pPr>
      <w:r>
        <w:rPr>
          <w:rFonts w:hint="eastAsia" w:ascii="宋体" w:hAnsi="宋体" w:eastAsia="宋体" w:cs="宋体"/>
          <w:color w:val="000000"/>
          <w:sz w:val="28"/>
          <w:szCs w:val="28"/>
          <w:highlight w:val="none"/>
        </w:rPr>
        <w:t>5.本次采购不接受联合体磋商申请。</w:t>
      </w:r>
    </w:p>
    <w:p>
      <w:pPr>
        <w:tabs>
          <w:tab w:val="left" w:pos="615"/>
        </w:tabs>
        <w:spacing w:line="480" w:lineRule="exact"/>
        <w:ind w:firstLine="420" w:firstLineChars="150"/>
        <w:jc w:val="left"/>
        <w:rPr>
          <w:rFonts w:hint="eastAsia" w:ascii="宋体" w:hAnsi="宋体" w:eastAsia="宋体" w:cs="宋体"/>
          <w:sz w:val="28"/>
          <w:szCs w:val="28"/>
        </w:rPr>
      </w:pPr>
      <w:r>
        <w:rPr>
          <w:rFonts w:hint="eastAsia" w:ascii="宋体" w:hAnsi="宋体" w:eastAsia="宋体" w:cs="宋体"/>
          <w:sz w:val="28"/>
          <w:szCs w:val="28"/>
        </w:rPr>
        <w:t>（四）磋商费用</w:t>
      </w:r>
    </w:p>
    <w:p>
      <w:pPr>
        <w:pStyle w:val="7"/>
        <w:adjustRightInd w:val="0"/>
        <w:snapToGrid w:val="0"/>
        <w:spacing w:before="156" w:beforeLines="50" w:after="156" w:afterLines="50" w:line="360" w:lineRule="auto"/>
        <w:ind w:right="-10" w:rightChars="-5" w:firstLine="560" w:firstLineChars="200"/>
        <w:rPr>
          <w:rFonts w:hint="eastAsia" w:ascii="宋体" w:hAnsi="宋体" w:eastAsia="宋体" w:cs="宋体"/>
          <w:sz w:val="28"/>
          <w:szCs w:val="28"/>
        </w:rPr>
      </w:pPr>
      <w:bookmarkStart w:id="5" w:name="_Toc12314"/>
      <w:bookmarkStart w:id="6" w:name="_Toc17170"/>
      <w:r>
        <w:rPr>
          <w:rFonts w:hint="eastAsia" w:ascii="宋体" w:hAnsi="宋体" w:eastAsia="宋体" w:cs="宋体"/>
          <w:sz w:val="28"/>
          <w:szCs w:val="28"/>
        </w:rPr>
        <w:t xml:space="preserve"> 无论磋商过程中的做法和结果如何，磋商申请方自行承担所有与参加磋商有关的全部费用。经与采购人协商决定本项目招标代理费由</w:t>
      </w:r>
      <w:r>
        <w:rPr>
          <w:rFonts w:hint="eastAsia" w:hAnsi="宋体" w:eastAsia="宋体" w:cs="宋体"/>
          <w:sz w:val="28"/>
          <w:szCs w:val="28"/>
          <w:lang w:eastAsia="zh-CN"/>
        </w:rPr>
        <w:t>中标人</w:t>
      </w:r>
      <w:r>
        <w:rPr>
          <w:rFonts w:hint="eastAsia" w:ascii="宋体" w:hAnsi="宋体" w:eastAsia="宋体" w:cs="宋体"/>
          <w:sz w:val="28"/>
          <w:szCs w:val="28"/>
        </w:rPr>
        <w:t>支付。请各投标人在投标报价时自行考虑，若因投标人自身原因导致报价未考虑该因素的，其后果由投标人自行承担，采购人与招标代理机构不承担任何责任。</w:t>
      </w:r>
    </w:p>
    <w:p>
      <w:pPr>
        <w:tabs>
          <w:tab w:val="left" w:pos="675"/>
          <w:tab w:val="left" w:pos="825"/>
        </w:tabs>
        <w:spacing w:line="480" w:lineRule="exact"/>
        <w:outlineLvl w:val="0"/>
        <w:rPr>
          <w:rFonts w:hint="eastAsia" w:ascii="宋体" w:hAnsi="宋体" w:eastAsia="宋体" w:cs="宋体"/>
          <w:b/>
          <w:bCs/>
          <w:sz w:val="28"/>
          <w:szCs w:val="28"/>
        </w:rPr>
      </w:pPr>
      <w:r>
        <w:rPr>
          <w:rFonts w:hint="eastAsia" w:ascii="宋体" w:hAnsi="宋体" w:eastAsia="宋体" w:cs="宋体"/>
          <w:b/>
          <w:bCs/>
          <w:sz w:val="28"/>
          <w:szCs w:val="28"/>
        </w:rPr>
        <w:t>二、磋商文件组成</w:t>
      </w:r>
      <w:bookmarkEnd w:id="5"/>
      <w:bookmarkEnd w:id="6"/>
    </w:p>
    <w:p>
      <w:pPr>
        <w:tabs>
          <w:tab w:val="left" w:pos="615"/>
        </w:tabs>
        <w:spacing w:line="480" w:lineRule="exact"/>
        <w:ind w:left="149" w:leftChars="71" w:firstLine="280" w:firstLineChars="100"/>
        <w:jc w:val="left"/>
        <w:rPr>
          <w:rFonts w:hint="eastAsia" w:ascii="宋体" w:hAnsi="宋体" w:eastAsia="宋体" w:cs="宋体"/>
          <w:sz w:val="28"/>
          <w:szCs w:val="28"/>
        </w:rPr>
      </w:pPr>
      <w:r>
        <w:rPr>
          <w:rFonts w:hint="eastAsia" w:ascii="宋体" w:hAnsi="宋体" w:eastAsia="宋体" w:cs="宋体"/>
          <w:sz w:val="28"/>
          <w:szCs w:val="28"/>
        </w:rPr>
        <w:t xml:space="preserve"> 1.竞争性磋商邀请函  </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2.磋商项目要求</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3.磋商申请方须知</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 xml:space="preserve">4.合同书格式 </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5.磋商文件的修正和补充文件等</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6、工程量清单及图纸</w:t>
      </w:r>
    </w:p>
    <w:p>
      <w:pPr>
        <w:tabs>
          <w:tab w:val="left" w:pos="675"/>
          <w:tab w:val="left" w:pos="825"/>
        </w:tabs>
        <w:spacing w:line="480" w:lineRule="exact"/>
        <w:outlineLvl w:val="0"/>
        <w:rPr>
          <w:rFonts w:hint="eastAsia" w:ascii="宋体" w:hAnsi="宋体" w:eastAsia="宋体" w:cs="宋体"/>
          <w:b/>
          <w:bCs/>
          <w:sz w:val="28"/>
          <w:szCs w:val="28"/>
        </w:rPr>
      </w:pPr>
      <w:bookmarkStart w:id="7" w:name="_Toc26108"/>
      <w:bookmarkStart w:id="8" w:name="_Toc22084"/>
      <w:r>
        <w:rPr>
          <w:rFonts w:hint="eastAsia" w:ascii="宋体" w:hAnsi="宋体" w:eastAsia="宋体" w:cs="宋体"/>
          <w:b/>
          <w:bCs/>
          <w:sz w:val="28"/>
          <w:szCs w:val="28"/>
        </w:rPr>
        <w:t>三、磋商申请文件的编写</w:t>
      </w:r>
      <w:bookmarkEnd w:id="7"/>
      <w:bookmarkEnd w:id="8"/>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（一）要求</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磋商申请方应仔细阅读磋商文件的所有内容，按磋商文件的要求提供磋商申请文件，符合国家质量要求，并保证所提供的资料的真实性，以使其磋商申请可以对磋商文件作出实质性响应。否则，其磋商申请有可能被拒绝。</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（二）磋商申请文件的组成</w:t>
      </w:r>
    </w:p>
    <w:p>
      <w:pPr>
        <w:tabs>
          <w:tab w:val="left" w:pos="615"/>
        </w:tabs>
        <w:spacing w:line="480" w:lineRule="exact"/>
        <w:ind w:left="150"/>
        <w:jc w:val="left"/>
        <w:rPr>
          <w:rFonts w:hint="eastAsia" w:ascii="宋体" w:hAnsi="宋体" w:eastAsia="宋体" w:cs="宋体"/>
          <w:sz w:val="28"/>
          <w:szCs w:val="28"/>
        </w:rPr>
      </w:pPr>
      <w:r>
        <w:rPr>
          <w:rFonts w:hint="eastAsia" w:ascii="宋体" w:hAnsi="宋体" w:eastAsia="宋体" w:cs="宋体"/>
          <w:sz w:val="28"/>
          <w:szCs w:val="28"/>
        </w:rPr>
        <w:t xml:space="preserve">   磋商申请文件应包括下列部分</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1.磋商申请书</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2.磋商报价（金额单位为人民币元）</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3.对本项目时间、方式、保障作出承诺</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4.对本项目质量承诺 </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5.对本项目服务承诺</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6.评分内容资料</w:t>
      </w:r>
    </w:p>
    <w:p>
      <w:pPr>
        <w:spacing w:line="560" w:lineRule="exact"/>
        <w:rPr>
          <w:rFonts w:hint="eastAsia" w:ascii="宋体" w:hAnsi="宋体" w:eastAsia="宋体" w:cs="宋体"/>
          <w:sz w:val="28"/>
          <w:szCs w:val="28"/>
        </w:rPr>
      </w:pPr>
      <w:r>
        <w:rPr>
          <w:rFonts w:hint="eastAsia" w:ascii="宋体" w:hAnsi="宋体" w:eastAsia="宋体" w:cs="宋体"/>
          <w:sz w:val="28"/>
          <w:szCs w:val="28"/>
        </w:rPr>
        <w:t xml:space="preserve">    7.资格证明文件及磋商申请方认为需要加以说明的其他内容。磋商申请方应将磋商申请文件装订成册，并填写“报价一览表”</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（三）磋商申请文件格式</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1.磋商申请方应按磋商文件中提供的磋商申请文件格式填写上述要求的磋商申请文件（1—7）</w:t>
      </w:r>
    </w:p>
    <w:p>
      <w:pPr>
        <w:tabs>
          <w:tab w:val="left" w:pos="61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2.本文件表格中的栏目若与磋商申请方的实际情况不相适应，磋商申请方可按照同一格式自行画表填写。</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（四）磋商申请方资格的证明文件</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磋商申请方必须提交证明具有资格进行和有能力履行合同的文件，作为磋商申请文件的一部分，内容要求包括（复印件）：</w:t>
      </w:r>
    </w:p>
    <w:p>
      <w:pPr>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w:t>
      </w:r>
      <w:r>
        <w:rPr>
          <w:rFonts w:hint="eastAsia" w:ascii="宋体" w:hAnsi="宋体" w:eastAsia="宋体" w:cs="宋体"/>
          <w:b/>
          <w:bCs/>
          <w:sz w:val="28"/>
          <w:szCs w:val="28"/>
          <w:lang w:eastAsia="zh-CN"/>
        </w:rPr>
        <w:t>具备</w:t>
      </w:r>
      <w:r>
        <w:rPr>
          <w:rFonts w:hint="eastAsia" w:ascii="宋体" w:hAnsi="宋体" w:eastAsia="宋体" w:cs="宋体"/>
          <w:b/>
          <w:bCs/>
          <w:sz w:val="28"/>
          <w:szCs w:val="36"/>
          <w:lang w:eastAsia="zh-CN"/>
        </w:rPr>
        <w:t>建筑工程施工总承包三级</w:t>
      </w:r>
      <w:r>
        <w:rPr>
          <w:rFonts w:hint="eastAsia" w:ascii="宋体" w:hAnsi="宋体" w:eastAsia="宋体" w:cs="宋体"/>
          <w:b/>
          <w:bCs/>
          <w:color w:val="000000"/>
          <w:sz w:val="28"/>
          <w:szCs w:val="28"/>
          <w:highlight w:val="none"/>
        </w:rPr>
        <w:t>及以上资质</w:t>
      </w:r>
      <w:r>
        <w:rPr>
          <w:rFonts w:hint="eastAsia" w:ascii="宋体" w:hAnsi="宋体" w:eastAsia="宋体" w:cs="宋体"/>
          <w:b/>
          <w:bCs/>
          <w:color w:val="000000"/>
          <w:sz w:val="28"/>
          <w:szCs w:val="28"/>
          <w:highlight w:val="none"/>
          <w:lang w:eastAsia="zh-CN"/>
        </w:rPr>
        <w:t>或建筑装饰装修专业承包二级及以上资质</w:t>
      </w:r>
      <w:r>
        <w:rPr>
          <w:rFonts w:hint="eastAsia" w:ascii="宋体" w:hAnsi="宋体" w:eastAsia="宋体" w:cs="宋体"/>
          <w:b/>
          <w:bCs/>
          <w:sz w:val="28"/>
          <w:szCs w:val="28"/>
          <w:lang w:eastAsia="zh-CN"/>
        </w:rPr>
        <w:t>；</w:t>
      </w:r>
      <w:r>
        <w:rPr>
          <w:rFonts w:hint="eastAsia" w:ascii="宋体" w:hAnsi="宋体" w:eastAsia="宋体" w:cs="宋体"/>
          <w:b/>
          <w:bCs/>
          <w:sz w:val="28"/>
          <w:szCs w:val="28"/>
        </w:rPr>
        <w:br w:type="textWrapping"/>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2.营业执照、税务登记证、组织机构代码证；（三证合一的只需提供营业执照）</w:t>
      </w:r>
    </w:p>
    <w:p>
      <w:pPr>
        <w:tabs>
          <w:tab w:val="left" w:pos="615"/>
        </w:tabs>
        <w:spacing w:line="480" w:lineRule="exact"/>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t>3.具备建设行政主管部门颁发的安全生产许可证；</w:t>
      </w:r>
    </w:p>
    <w:p>
      <w:pPr>
        <w:tabs>
          <w:tab w:val="left" w:pos="1005"/>
        </w:tabs>
        <w:spacing w:line="480" w:lineRule="exact"/>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t>4.法定代表人身份证明；</w:t>
      </w:r>
    </w:p>
    <w:p>
      <w:pPr>
        <w:tabs>
          <w:tab w:val="left" w:pos="1005"/>
        </w:tabs>
        <w:spacing w:line="480" w:lineRule="exact"/>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t>5.法定代表人授权委托书（注明权属）</w:t>
      </w:r>
    </w:p>
    <w:p>
      <w:pPr>
        <w:tabs>
          <w:tab w:val="left" w:pos="1005"/>
        </w:tabs>
        <w:spacing w:line="480" w:lineRule="exact"/>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t>6.授权投标人代表身份证明；</w:t>
      </w:r>
    </w:p>
    <w:p>
      <w:pPr>
        <w:tabs>
          <w:tab w:val="left" w:pos="1005"/>
        </w:tabs>
        <w:spacing w:line="480" w:lineRule="exact"/>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t>7.财务状况报告；</w:t>
      </w:r>
    </w:p>
    <w:p>
      <w:pPr>
        <w:tabs>
          <w:tab w:val="left" w:pos="1005"/>
        </w:tabs>
        <w:spacing w:line="480" w:lineRule="exact"/>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t>8.会计（审计）事务所出具的近</w:t>
      </w:r>
      <w:r>
        <w:rPr>
          <w:rFonts w:hint="eastAsia" w:ascii="宋体" w:hAnsi="宋体" w:eastAsia="宋体" w:cs="宋体"/>
          <w:b/>
          <w:bCs/>
          <w:sz w:val="28"/>
          <w:szCs w:val="28"/>
          <w:lang w:eastAsia="zh-CN"/>
        </w:rPr>
        <w:t>一</w:t>
      </w:r>
      <w:r>
        <w:rPr>
          <w:rFonts w:hint="eastAsia" w:ascii="宋体" w:hAnsi="宋体" w:eastAsia="宋体" w:cs="宋体"/>
          <w:b/>
          <w:bCs/>
          <w:sz w:val="28"/>
          <w:szCs w:val="28"/>
        </w:rPr>
        <w:t>年的财务审计报告；</w:t>
      </w:r>
    </w:p>
    <w:p>
      <w:pPr>
        <w:tabs>
          <w:tab w:val="left" w:pos="1005"/>
        </w:tabs>
        <w:spacing w:line="480" w:lineRule="exact"/>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t>9.依法缴纳税收和社会保障资金的相关材料；</w:t>
      </w:r>
    </w:p>
    <w:p>
      <w:pPr>
        <w:tabs>
          <w:tab w:val="left" w:pos="1005"/>
        </w:tabs>
        <w:spacing w:line="480" w:lineRule="exact"/>
        <w:ind w:firstLine="562" w:firstLineChars="200"/>
        <w:jc w:val="left"/>
        <w:rPr>
          <w:rFonts w:hint="eastAsia" w:ascii="宋体" w:hAnsi="宋体" w:eastAsia="宋体" w:cs="宋体"/>
          <w:b/>
          <w:bCs/>
          <w:sz w:val="28"/>
          <w:szCs w:val="28"/>
          <w:lang w:eastAsia="zh-CN"/>
        </w:rPr>
      </w:pPr>
      <w:r>
        <w:rPr>
          <w:rFonts w:hint="eastAsia" w:ascii="宋体" w:hAnsi="宋体" w:eastAsia="宋体" w:cs="宋体"/>
          <w:b/>
          <w:bCs/>
          <w:sz w:val="28"/>
          <w:szCs w:val="28"/>
        </w:rPr>
        <w:t>10.拟派项目部管理人员（包括：项目经理、技术负责人、施工员、安全员、</w:t>
      </w:r>
      <w:r>
        <w:rPr>
          <w:rFonts w:hint="eastAsia" w:ascii="宋体" w:hAnsi="宋体" w:eastAsia="宋体" w:cs="宋体"/>
          <w:b/>
          <w:bCs/>
          <w:sz w:val="28"/>
          <w:szCs w:val="28"/>
          <w:lang w:eastAsia="zh-CN"/>
        </w:rPr>
        <w:t>质量</w:t>
      </w:r>
      <w:r>
        <w:rPr>
          <w:rFonts w:hint="eastAsia" w:ascii="宋体" w:hAnsi="宋体" w:eastAsia="宋体" w:cs="宋体"/>
          <w:b/>
          <w:bCs/>
          <w:sz w:val="28"/>
          <w:szCs w:val="28"/>
        </w:rPr>
        <w:t>员、资料员、材料员）的职业资格证、技术职称证件、身份证；项目经理必须具有二级及以上</w:t>
      </w:r>
      <w:r>
        <w:rPr>
          <w:rFonts w:hint="eastAsia" w:ascii="宋体" w:hAnsi="宋体" w:eastAsia="宋体" w:cs="宋体"/>
          <w:b/>
          <w:bCs/>
          <w:sz w:val="28"/>
          <w:szCs w:val="28"/>
          <w:lang w:eastAsia="zh-CN"/>
        </w:rPr>
        <w:t>建筑工程专业</w:t>
      </w:r>
      <w:r>
        <w:rPr>
          <w:rFonts w:hint="eastAsia" w:ascii="宋体" w:hAnsi="宋体" w:eastAsia="宋体" w:cs="宋体"/>
          <w:b/>
          <w:bCs/>
          <w:sz w:val="28"/>
          <w:szCs w:val="28"/>
        </w:rPr>
        <w:t>注册建造师资格，技术负责人须具备</w:t>
      </w:r>
      <w:r>
        <w:rPr>
          <w:rFonts w:hint="eastAsia" w:ascii="宋体" w:hAnsi="宋体" w:eastAsia="宋体" w:cs="宋体"/>
          <w:b/>
          <w:bCs/>
          <w:sz w:val="28"/>
          <w:szCs w:val="28"/>
          <w:lang w:eastAsia="zh-CN"/>
        </w:rPr>
        <w:t>建筑工程相关专业</w:t>
      </w:r>
      <w:r>
        <w:rPr>
          <w:rFonts w:hint="eastAsia" w:ascii="宋体" w:hAnsi="宋体" w:eastAsia="宋体" w:cs="宋体"/>
          <w:b/>
          <w:bCs/>
          <w:sz w:val="28"/>
          <w:szCs w:val="28"/>
        </w:rPr>
        <w:t>中级</w:t>
      </w:r>
      <w:r>
        <w:rPr>
          <w:rFonts w:hint="eastAsia" w:ascii="宋体" w:hAnsi="宋体" w:eastAsia="宋体" w:cs="宋体"/>
          <w:b/>
          <w:bCs/>
          <w:sz w:val="28"/>
          <w:szCs w:val="28"/>
          <w:lang w:eastAsia="zh-CN"/>
        </w:rPr>
        <w:t>及以上</w:t>
      </w:r>
      <w:r>
        <w:rPr>
          <w:rFonts w:hint="eastAsia" w:ascii="宋体" w:hAnsi="宋体" w:eastAsia="宋体" w:cs="宋体"/>
          <w:b/>
          <w:bCs/>
          <w:sz w:val="28"/>
          <w:szCs w:val="28"/>
        </w:rPr>
        <w:t>职称</w:t>
      </w:r>
      <w:r>
        <w:rPr>
          <w:rFonts w:hint="eastAsia" w:ascii="宋体" w:hAnsi="宋体" w:eastAsia="宋体" w:cs="宋体"/>
          <w:b/>
          <w:bCs/>
          <w:sz w:val="28"/>
          <w:szCs w:val="28"/>
          <w:lang w:eastAsia="zh-CN"/>
        </w:rPr>
        <w:t>；</w:t>
      </w:r>
    </w:p>
    <w:p>
      <w:pPr>
        <w:tabs>
          <w:tab w:val="left" w:pos="1005"/>
        </w:tabs>
        <w:spacing w:line="480" w:lineRule="exact"/>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t>11</w:t>
      </w:r>
      <w:r>
        <w:rPr>
          <w:rFonts w:hint="eastAsia" w:ascii="宋体" w:hAnsi="宋体" w:eastAsia="宋体" w:cs="宋体"/>
          <w:b/>
          <w:bCs/>
          <w:sz w:val="28"/>
          <w:szCs w:val="28"/>
          <w:lang w:eastAsia="zh-CN"/>
        </w:rPr>
        <w:t>.</w:t>
      </w:r>
      <w:r>
        <w:rPr>
          <w:rFonts w:hint="eastAsia" w:ascii="宋体" w:hAnsi="宋体" w:eastAsia="宋体" w:cs="宋体"/>
          <w:b/>
          <w:bCs/>
          <w:sz w:val="28"/>
          <w:szCs w:val="28"/>
        </w:rPr>
        <w:t>参加政府采购活动前3年内在经营活动中没有重大违法记录的书面声明。</w:t>
      </w:r>
    </w:p>
    <w:p>
      <w:pPr>
        <w:bidi w:val="0"/>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12</w:t>
      </w:r>
      <w:r>
        <w:rPr>
          <w:rFonts w:hint="eastAsia" w:ascii="宋体" w:hAnsi="宋体" w:eastAsia="宋体" w:cs="宋体"/>
          <w:b/>
          <w:bCs/>
          <w:sz w:val="28"/>
          <w:szCs w:val="28"/>
          <w:lang w:eastAsia="zh-CN"/>
        </w:rPr>
        <w:t>.</w:t>
      </w:r>
      <w:r>
        <w:rPr>
          <w:rFonts w:hint="eastAsia" w:ascii="宋体" w:hAnsi="宋体" w:eastAsia="宋体" w:cs="宋体"/>
          <w:b/>
          <w:bCs/>
          <w:sz w:val="28"/>
          <w:szCs w:val="28"/>
        </w:rPr>
        <w:t>投标人需通过“信用中国”网站（www.creditchina.gov.cn）和“中国政府采购网”（www.ccgp.gov.cn）自行查询，并提供网站查询结果扫描件加盖单位公章（如查询在失信被执行人等项记录名单中则资格审查不合格）</w:t>
      </w:r>
    </w:p>
    <w:p>
      <w:pPr>
        <w:bidi w:val="0"/>
        <w:ind w:firstLine="562" w:firstLineChars="200"/>
        <w:rPr>
          <w:rFonts w:hint="eastAsia" w:ascii="宋体" w:hAnsi="宋体" w:eastAsia="宋体" w:cs="宋体"/>
          <w:b/>
          <w:bCs/>
          <w:sz w:val="28"/>
          <w:szCs w:val="28"/>
        </w:rPr>
      </w:pPr>
      <w:r>
        <w:rPr>
          <w:rFonts w:hint="eastAsia" w:ascii="宋体" w:hAnsi="宋体" w:eastAsia="宋体" w:cs="宋体"/>
          <w:b/>
          <w:bCs/>
          <w:sz w:val="28"/>
          <w:szCs w:val="36"/>
          <w:lang w:val="en-US" w:eastAsia="zh-CN"/>
        </w:rPr>
        <w:t>13.</w:t>
      </w:r>
      <w:r>
        <w:rPr>
          <w:rFonts w:hint="eastAsia" w:ascii="宋体" w:hAnsi="宋体" w:eastAsia="宋体" w:cs="宋体"/>
          <w:b/>
          <w:bCs/>
          <w:sz w:val="28"/>
          <w:szCs w:val="36"/>
        </w:rPr>
        <w:t>本项目专门面向中小企业采购，供应商需提供中小企业声明函。</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所有证明文件必须真实可靠、不得仿造，复印件必须加盖投标人的红印章。没有提交上述证明文件的，资格审查不予通过。</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（五）磋商申请文件有效期</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1、磋商申请文件从磋商之日起，磋商文件有效期为60日。</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2、特殊情况下，在磋商有效期满之前，磋商方可以以书面形式要求磋商申请方同意延长有效期。磋商申请方可以以书面形式拒绝或接受上述要求。</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（六）磋商申请文件的签署及规定</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磋商申请方应提交一份正本和二份副本（副本为正本的复印件），每一份磋商申请文件上要明确注明“正本”或“副本”字样，一旦正本和副本有差异，以正本为准。每一份磋商申请文件正本应当加盖磋商申请人公章，有法人代表（授权代表）签字的地方必须全部签署。</w:t>
      </w:r>
    </w:p>
    <w:p>
      <w:pPr>
        <w:tabs>
          <w:tab w:val="left" w:pos="615"/>
        </w:tabs>
        <w:spacing w:line="480" w:lineRule="exact"/>
        <w:jc w:val="left"/>
        <w:rPr>
          <w:rFonts w:hint="eastAsia" w:ascii="宋体" w:hAnsi="宋体" w:eastAsia="宋体" w:cs="宋体"/>
          <w:b/>
          <w:bCs/>
          <w:sz w:val="28"/>
          <w:szCs w:val="28"/>
        </w:rPr>
      </w:pPr>
      <w:r>
        <w:rPr>
          <w:rFonts w:hint="eastAsia" w:ascii="宋体" w:hAnsi="宋体" w:eastAsia="宋体" w:cs="宋体"/>
          <w:b/>
          <w:bCs/>
          <w:sz w:val="28"/>
          <w:szCs w:val="28"/>
        </w:rPr>
        <w:t>四、磋商申请文件的递交</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（一）磋商申请文件的装订、密封和标记</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sz w:val="28"/>
          <w:szCs w:val="28"/>
        </w:rPr>
        <w:t>1.</w:t>
      </w:r>
      <w:r>
        <w:rPr>
          <w:rFonts w:hint="eastAsia" w:ascii="宋体" w:hAnsi="宋体" w:eastAsia="宋体" w:cs="宋体"/>
          <w:color w:val="000000"/>
          <w:sz w:val="28"/>
          <w:szCs w:val="28"/>
        </w:rPr>
        <w:t>磋商申请文件装订必须采用“彩装”或“平装”或“胶装”，不允许活页打孔或订装，否则为无效磋商申请文件。</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2.磋商申请方应将磋商申请文件用档案袋或其它密封袋密封，并标明磋商项目名称、项目编号、投标人名称及投标时间。正副本需一起密封在一个密封袋中。</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3.每一密封袋必封口上粘贴“</w:t>
      </w:r>
      <w:r>
        <w:rPr>
          <w:rFonts w:hint="eastAsia" w:ascii="宋体" w:hAnsi="宋体" w:eastAsia="宋体" w:cs="宋体"/>
          <w:b/>
          <w:bCs/>
          <w:sz w:val="28"/>
          <w:szCs w:val="28"/>
        </w:rPr>
        <w:t>截止20</w:t>
      </w:r>
      <w:r>
        <w:rPr>
          <w:rFonts w:hint="eastAsia" w:ascii="宋体" w:hAnsi="宋体" w:eastAsia="宋体" w:cs="宋体"/>
          <w:b/>
          <w:bCs/>
          <w:sz w:val="28"/>
          <w:szCs w:val="28"/>
          <w:lang w:val="en-US" w:eastAsia="zh-CN"/>
        </w:rPr>
        <w:t>22</w:t>
      </w:r>
      <w:r>
        <w:rPr>
          <w:rFonts w:hint="eastAsia" w:ascii="宋体" w:hAnsi="宋体" w:eastAsia="宋体" w:cs="宋体"/>
          <w:b/>
          <w:bCs/>
          <w:sz w:val="28"/>
          <w:szCs w:val="28"/>
        </w:rPr>
        <w:t>年</w:t>
      </w: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月</w:t>
      </w:r>
      <w:r>
        <w:rPr>
          <w:rFonts w:hint="eastAsia" w:ascii="宋体" w:hAnsi="宋体" w:eastAsia="宋体" w:cs="宋体"/>
          <w:b/>
          <w:bCs/>
          <w:sz w:val="28"/>
          <w:szCs w:val="28"/>
          <w:lang w:val="en-US" w:eastAsia="zh-CN"/>
        </w:rPr>
        <w:t>25</w:t>
      </w:r>
      <w:r>
        <w:rPr>
          <w:rFonts w:hint="eastAsia" w:ascii="宋体" w:hAnsi="宋体" w:eastAsia="宋体" w:cs="宋体"/>
          <w:b/>
          <w:bCs/>
          <w:sz w:val="28"/>
          <w:szCs w:val="28"/>
        </w:rPr>
        <w:t>日</w:t>
      </w:r>
      <w:r>
        <w:rPr>
          <w:rFonts w:hint="eastAsia" w:ascii="宋体" w:hAnsi="宋体" w:eastAsia="宋体" w:cs="宋体"/>
          <w:b/>
          <w:bCs/>
          <w:sz w:val="28"/>
          <w:szCs w:val="28"/>
          <w:lang w:val="en-US" w:eastAsia="zh-CN"/>
        </w:rPr>
        <w:t>上</w:t>
      </w:r>
      <w:r>
        <w:rPr>
          <w:rFonts w:hint="eastAsia" w:ascii="宋体" w:hAnsi="宋体" w:eastAsia="宋体" w:cs="宋体"/>
          <w:b/>
          <w:bCs/>
          <w:sz w:val="28"/>
          <w:szCs w:val="28"/>
        </w:rPr>
        <w:t>午</w:t>
      </w:r>
      <w:r>
        <w:rPr>
          <w:rFonts w:hint="eastAsia" w:ascii="宋体" w:hAnsi="宋体" w:eastAsia="宋体" w:cs="宋体"/>
          <w:b/>
          <w:bCs/>
          <w:sz w:val="28"/>
          <w:szCs w:val="28"/>
          <w:lang w:val="en-US" w:eastAsia="zh-CN"/>
        </w:rPr>
        <w:t>09</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0</w:t>
      </w:r>
      <w:r>
        <w:rPr>
          <w:rFonts w:hint="eastAsia" w:ascii="宋体" w:hAnsi="宋体" w:eastAsia="宋体" w:cs="宋体"/>
          <w:b/>
          <w:bCs/>
          <w:sz w:val="28"/>
          <w:szCs w:val="28"/>
        </w:rPr>
        <w:t>0整之前不准启封</w:t>
      </w:r>
      <w:r>
        <w:rPr>
          <w:rFonts w:hint="eastAsia" w:ascii="宋体" w:hAnsi="宋体" w:eastAsia="宋体" w:cs="宋体"/>
          <w:sz w:val="28"/>
          <w:szCs w:val="28"/>
        </w:rPr>
        <w:t>”字样。</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（二）磋商申请文件的递交</w:t>
      </w:r>
    </w:p>
    <w:p>
      <w:pPr>
        <w:tabs>
          <w:tab w:val="left" w:pos="615"/>
        </w:tabs>
        <w:spacing w:line="480" w:lineRule="exact"/>
        <w:ind w:firstLine="645"/>
        <w:jc w:val="left"/>
        <w:rPr>
          <w:rFonts w:hint="eastAsia" w:ascii="宋体" w:hAnsi="宋体" w:eastAsia="宋体" w:cs="宋体"/>
          <w:sz w:val="28"/>
          <w:szCs w:val="28"/>
        </w:rPr>
      </w:pPr>
      <w:r>
        <w:rPr>
          <w:rFonts w:hint="eastAsia" w:ascii="宋体" w:hAnsi="宋体" w:eastAsia="宋体" w:cs="宋体"/>
          <w:sz w:val="28"/>
          <w:szCs w:val="28"/>
        </w:rPr>
        <w:t>1.磋商申请文件由磋商申请方的专人递交，按《竞争性磋商邀请函》上注明的时间前和地址送至指定地点，在磋商申请截止时间后送达的磋商申请文件将拒绝接收。概不接受电话、传真形式的磋商申请。</w:t>
      </w:r>
    </w:p>
    <w:p>
      <w:pPr>
        <w:tabs>
          <w:tab w:val="left" w:pos="615"/>
        </w:tabs>
        <w:spacing w:line="480" w:lineRule="exact"/>
        <w:ind w:firstLine="645"/>
        <w:jc w:val="left"/>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color w:val="000000"/>
          <w:sz w:val="28"/>
          <w:szCs w:val="28"/>
        </w:rPr>
        <w:t>本项目不接受联合体</w:t>
      </w:r>
      <w:r>
        <w:rPr>
          <w:rFonts w:hint="eastAsia" w:ascii="宋体" w:hAnsi="宋体" w:eastAsia="宋体" w:cs="宋体"/>
          <w:sz w:val="28"/>
          <w:szCs w:val="28"/>
        </w:rPr>
        <w:t>磋商申请</w:t>
      </w:r>
      <w:r>
        <w:rPr>
          <w:rFonts w:hint="eastAsia" w:ascii="宋体" w:hAnsi="宋体" w:eastAsia="宋体" w:cs="宋体"/>
          <w:color w:val="000000"/>
          <w:sz w:val="28"/>
          <w:szCs w:val="28"/>
        </w:rPr>
        <w:t>。</w:t>
      </w:r>
    </w:p>
    <w:p>
      <w:pPr>
        <w:tabs>
          <w:tab w:val="left" w:pos="615"/>
        </w:tabs>
        <w:spacing w:line="480" w:lineRule="exact"/>
        <w:jc w:val="left"/>
        <w:rPr>
          <w:rFonts w:hint="eastAsia" w:ascii="宋体" w:hAnsi="宋体" w:eastAsia="宋体" w:cs="宋体"/>
          <w:b/>
          <w:sz w:val="28"/>
          <w:szCs w:val="28"/>
        </w:rPr>
      </w:pPr>
      <w:r>
        <w:rPr>
          <w:rFonts w:hint="eastAsia" w:ascii="宋体" w:hAnsi="宋体" w:eastAsia="宋体" w:cs="宋体"/>
          <w:b/>
          <w:sz w:val="28"/>
          <w:szCs w:val="28"/>
        </w:rPr>
        <w:t>五、询问、质疑或投诉</w:t>
      </w:r>
    </w:p>
    <w:p>
      <w:pPr>
        <w:tabs>
          <w:tab w:val="left" w:pos="615"/>
        </w:tabs>
        <w:spacing w:line="480" w:lineRule="exact"/>
        <w:ind w:firstLine="560" w:firstLineChars="200"/>
        <w:jc w:val="left"/>
        <w:rPr>
          <w:rFonts w:hint="eastAsia" w:ascii="宋体" w:hAnsi="宋体" w:eastAsia="宋体" w:cs="宋体"/>
          <w:b/>
          <w:sz w:val="28"/>
          <w:szCs w:val="28"/>
        </w:rPr>
      </w:pPr>
      <w:r>
        <w:rPr>
          <w:rFonts w:hint="eastAsia" w:ascii="宋体" w:hAnsi="宋体" w:eastAsia="宋体" w:cs="宋体"/>
          <w:sz w:val="28"/>
          <w:szCs w:val="28"/>
        </w:rPr>
        <w:t>（一）磋商申请人对磋商文件、开标过程、成交结果有异议的，磋商申请人有权依法提出询问、质疑或投诉。</w:t>
      </w:r>
    </w:p>
    <w:p>
      <w:pPr>
        <w:tabs>
          <w:tab w:val="left" w:pos="615"/>
        </w:tabs>
        <w:spacing w:line="480" w:lineRule="exact"/>
        <w:ind w:firstLine="548" w:firstLineChars="196"/>
        <w:jc w:val="left"/>
        <w:rPr>
          <w:rFonts w:hint="eastAsia" w:ascii="宋体" w:hAnsi="宋体" w:eastAsia="宋体" w:cs="宋体"/>
          <w:b/>
          <w:sz w:val="28"/>
          <w:szCs w:val="28"/>
        </w:rPr>
      </w:pPr>
      <w:r>
        <w:rPr>
          <w:rFonts w:hint="eastAsia" w:ascii="宋体" w:hAnsi="宋体" w:eastAsia="宋体" w:cs="宋体"/>
          <w:sz w:val="28"/>
          <w:szCs w:val="28"/>
        </w:rPr>
        <w:t>（二）磋商申请人提出的询问、质疑或投诉，必须按照政府采购法等法律、法规及有关政策规定的程序，以书面形式提出，向采购代理机构和招标人同时提出询问、质疑，向县政府采购办进行投诉。</w:t>
      </w:r>
    </w:p>
    <w:p>
      <w:pPr>
        <w:tabs>
          <w:tab w:val="left" w:pos="615"/>
        </w:tabs>
        <w:spacing w:line="480" w:lineRule="exact"/>
        <w:ind w:firstLine="548" w:firstLineChars="196"/>
        <w:jc w:val="left"/>
        <w:rPr>
          <w:rFonts w:hint="eastAsia" w:ascii="宋体" w:hAnsi="宋体" w:eastAsia="宋体" w:cs="宋体"/>
          <w:b/>
          <w:sz w:val="28"/>
          <w:szCs w:val="28"/>
        </w:rPr>
      </w:pPr>
      <w:r>
        <w:rPr>
          <w:rFonts w:hint="eastAsia" w:ascii="宋体" w:hAnsi="宋体" w:eastAsia="宋体" w:cs="宋体"/>
          <w:sz w:val="28"/>
          <w:szCs w:val="28"/>
        </w:rPr>
        <w:t>（三）磋商申请人提出的询问、质疑或投诉，必须在政府采购法及其实施条例规定的法定时间期限内提出，以湖北省政府采购网上的发布时点为准，逾时提出的概不受理。</w:t>
      </w:r>
    </w:p>
    <w:p>
      <w:pPr>
        <w:tabs>
          <w:tab w:val="left" w:pos="615"/>
        </w:tabs>
        <w:spacing w:line="480" w:lineRule="exact"/>
        <w:ind w:firstLine="548" w:firstLineChars="196"/>
        <w:jc w:val="left"/>
        <w:rPr>
          <w:rFonts w:hint="eastAsia" w:ascii="宋体" w:hAnsi="宋体" w:eastAsia="宋体" w:cs="宋体"/>
          <w:sz w:val="28"/>
          <w:szCs w:val="28"/>
        </w:rPr>
      </w:pPr>
      <w:r>
        <w:rPr>
          <w:rFonts w:hint="eastAsia" w:ascii="宋体" w:hAnsi="宋体" w:eastAsia="宋体" w:cs="宋体"/>
          <w:sz w:val="28"/>
          <w:szCs w:val="28"/>
        </w:rPr>
        <w:t>（四）磋商申请人提出的询问、质疑或投诉，必须有明确的请求和必要的证明材料，投标人投诉的事项不得超出已质疑事项的范围。</w:t>
      </w:r>
    </w:p>
    <w:p>
      <w:pPr>
        <w:tabs>
          <w:tab w:val="left" w:pos="615"/>
        </w:tabs>
        <w:spacing w:line="480" w:lineRule="exact"/>
        <w:ind w:firstLine="548" w:firstLineChars="196"/>
        <w:jc w:val="left"/>
        <w:rPr>
          <w:rFonts w:hint="eastAsia" w:ascii="宋体" w:hAnsi="宋体" w:eastAsia="宋体" w:cs="宋体"/>
          <w:sz w:val="28"/>
          <w:szCs w:val="28"/>
        </w:rPr>
      </w:pPr>
      <w:r>
        <w:rPr>
          <w:rFonts w:hint="eastAsia" w:ascii="宋体" w:hAnsi="宋体" w:eastAsia="宋体" w:cs="宋体"/>
          <w:sz w:val="28"/>
          <w:szCs w:val="28"/>
        </w:rPr>
        <w:t>（五）磋商申请人所提出的质疑、投诉，经查证后，查无实据的或捏造事实的或提供虚假投诉材料的，依法按程序将其列入不良行为记录名单，依法予以处罚，并在政府指定网站上发布公告。</w:t>
      </w:r>
    </w:p>
    <w:p>
      <w:pPr>
        <w:tabs>
          <w:tab w:val="left" w:pos="615"/>
        </w:tabs>
        <w:spacing w:line="480" w:lineRule="exact"/>
        <w:ind w:firstLine="548" w:firstLineChars="196"/>
        <w:jc w:val="left"/>
        <w:rPr>
          <w:rFonts w:hint="eastAsia" w:ascii="宋体" w:hAnsi="宋体" w:eastAsia="宋体" w:cs="宋体"/>
          <w:sz w:val="28"/>
          <w:szCs w:val="28"/>
        </w:rPr>
      </w:pPr>
      <w:r>
        <w:rPr>
          <w:rFonts w:hint="eastAsia" w:ascii="宋体" w:hAnsi="宋体" w:eastAsia="宋体" w:cs="宋体"/>
          <w:sz w:val="28"/>
          <w:szCs w:val="28"/>
        </w:rPr>
        <w:t>（六）授权代表人提出询问、质疑或投诉的，必须有磋商申请人出具的要素齐全并具有法律效力的《法人代表授权委托书》。</w:t>
      </w:r>
    </w:p>
    <w:p>
      <w:pPr>
        <w:tabs>
          <w:tab w:val="left" w:pos="615"/>
        </w:tabs>
        <w:spacing w:line="480" w:lineRule="exact"/>
        <w:rPr>
          <w:rFonts w:hint="eastAsia" w:ascii="宋体" w:hAnsi="宋体" w:eastAsia="宋体" w:cs="宋体"/>
          <w:b/>
          <w:bCs/>
          <w:sz w:val="28"/>
          <w:szCs w:val="28"/>
        </w:rPr>
      </w:pPr>
      <w:r>
        <w:rPr>
          <w:rFonts w:hint="eastAsia" w:ascii="宋体" w:hAnsi="宋体" w:eastAsia="宋体" w:cs="宋体"/>
          <w:b/>
          <w:bCs/>
          <w:sz w:val="28"/>
          <w:szCs w:val="28"/>
        </w:rPr>
        <w:t>六、定标原则</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（一）严格按照磋商文件的要求和条件进行评标，择优定标。</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（二）磋商小组根据评标结果，形成磋商报告，按得分高低排序，推荐中标候选人和预中标候选人，采购人依次确定中标人。</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（三）根据确定的成交候选人，签发成交通知书。</w:t>
      </w:r>
    </w:p>
    <w:p>
      <w:pPr>
        <w:tabs>
          <w:tab w:val="left" w:pos="615"/>
        </w:tabs>
        <w:spacing w:line="480" w:lineRule="exact"/>
        <w:ind w:firstLine="560"/>
        <w:rPr>
          <w:rFonts w:hint="eastAsia" w:ascii="宋体" w:hAnsi="宋体" w:eastAsia="宋体" w:cs="宋体"/>
          <w:sz w:val="28"/>
          <w:szCs w:val="28"/>
        </w:rPr>
      </w:pPr>
      <w:r>
        <w:rPr>
          <w:rFonts w:hint="eastAsia" w:ascii="宋体" w:hAnsi="宋体" w:eastAsia="宋体" w:cs="宋体"/>
          <w:sz w:val="28"/>
          <w:szCs w:val="28"/>
        </w:rPr>
        <w:t>（四）本次磋商，合同将授予符合磋商文件的要求、报价优惠、供货方案优、信誉业绩好且能提供最佳服务的投标者。</w:t>
      </w:r>
    </w:p>
    <w:p>
      <w:pPr>
        <w:tabs>
          <w:tab w:val="left" w:pos="615"/>
        </w:tabs>
        <w:spacing w:line="480" w:lineRule="exact"/>
        <w:rPr>
          <w:rFonts w:hint="eastAsia" w:ascii="宋体" w:hAnsi="宋体" w:eastAsia="宋体" w:cs="宋体"/>
          <w:b/>
          <w:bCs/>
          <w:sz w:val="28"/>
          <w:szCs w:val="28"/>
        </w:rPr>
      </w:pPr>
      <w:r>
        <w:rPr>
          <w:rFonts w:hint="eastAsia" w:ascii="宋体" w:hAnsi="宋体" w:eastAsia="宋体" w:cs="宋体"/>
          <w:b/>
          <w:bCs/>
          <w:sz w:val="28"/>
          <w:szCs w:val="28"/>
        </w:rPr>
        <w:t>七、授予合同</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（一）中标通知</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1.磋商结束后，磋商小组编写磋商报告并签字确认。在3个工作日内在指定的媒体上公示。公示期满</w:t>
      </w:r>
      <w:r>
        <w:rPr>
          <w:rFonts w:hint="eastAsia" w:ascii="宋体" w:hAnsi="宋体" w:eastAsia="宋体" w:cs="宋体"/>
          <w:sz w:val="28"/>
          <w:szCs w:val="28"/>
          <w:lang w:val="en-US" w:eastAsia="zh-CN"/>
        </w:rPr>
        <w:t>1</w:t>
      </w:r>
      <w:r>
        <w:rPr>
          <w:rFonts w:hint="eastAsia" w:ascii="宋体" w:hAnsi="宋体" w:eastAsia="宋体" w:cs="宋体"/>
          <w:sz w:val="28"/>
          <w:szCs w:val="28"/>
        </w:rPr>
        <w:t>个工作日，无质疑和投诉的，由采购代理机构及采购人向成交人发放成交通知书（中标通知书）。</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2.《成交通知书》将作为签订合同的依据。</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（二）签订合同</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1.成交方凭《成交通知书》（中标通知书）与采购人签订合同。</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2.磋商文件、成交方的磋商申请文件等，均为签订合同的依据。</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（三）合同生效</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采购人与成交方签字后生效。</w:t>
      </w: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3"/>
        <w:bidi w:val="0"/>
        <w:jc w:val="center"/>
        <w:rPr>
          <w:rFonts w:hint="eastAsia"/>
          <w:sz w:val="36"/>
          <w:szCs w:val="21"/>
        </w:rPr>
      </w:pPr>
      <w:bookmarkStart w:id="9" w:name="_Toc7340"/>
      <w:r>
        <w:rPr>
          <w:rFonts w:hint="eastAsia"/>
          <w:sz w:val="36"/>
          <w:szCs w:val="21"/>
        </w:rPr>
        <w:t>第四部分  磋商和评审</w:t>
      </w:r>
      <w:bookmarkEnd w:id="9"/>
    </w:p>
    <w:p>
      <w:pPr>
        <w:tabs>
          <w:tab w:val="left" w:pos="615"/>
        </w:tabs>
        <w:spacing w:line="480" w:lineRule="exact"/>
        <w:ind w:firstLine="422" w:firstLineChars="150"/>
        <w:rPr>
          <w:rFonts w:hint="eastAsia" w:ascii="宋体" w:hAnsi="宋体" w:eastAsia="宋体" w:cs="宋体"/>
          <w:b/>
          <w:bCs/>
          <w:sz w:val="28"/>
          <w:szCs w:val="28"/>
        </w:rPr>
      </w:pPr>
      <w:r>
        <w:rPr>
          <w:rFonts w:hint="eastAsia" w:ascii="宋体" w:hAnsi="宋体" w:eastAsia="宋体" w:cs="宋体"/>
          <w:b/>
          <w:bCs/>
          <w:sz w:val="28"/>
          <w:szCs w:val="28"/>
        </w:rPr>
        <w:t>一、磋商</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（一）磋商会议</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1.按照《竞争性磋商邀请函》规定的时间和地点开标。</w:t>
      </w:r>
    </w:p>
    <w:p>
      <w:pPr>
        <w:tabs>
          <w:tab w:val="left" w:pos="615"/>
        </w:tabs>
        <w:spacing w:line="480" w:lineRule="exact"/>
        <w:ind w:firstLine="560"/>
        <w:rPr>
          <w:rFonts w:hint="eastAsia" w:ascii="宋体" w:hAnsi="宋体" w:eastAsia="宋体" w:cs="宋体"/>
          <w:color w:val="000000"/>
          <w:sz w:val="28"/>
          <w:szCs w:val="28"/>
          <w:lang w:eastAsia="zh-CN"/>
        </w:rPr>
      </w:pPr>
      <w:r>
        <w:rPr>
          <w:rFonts w:hint="eastAsia" w:ascii="宋体" w:hAnsi="宋体" w:eastAsia="宋体" w:cs="宋体"/>
          <w:sz w:val="28"/>
          <w:szCs w:val="28"/>
        </w:rPr>
        <w:t>2.首先由监督人</w:t>
      </w:r>
      <w:r>
        <w:rPr>
          <w:rFonts w:hint="eastAsia" w:ascii="宋体" w:hAnsi="宋体" w:eastAsia="宋体" w:cs="宋体"/>
          <w:b/>
          <w:sz w:val="28"/>
          <w:szCs w:val="28"/>
        </w:rPr>
        <w:t>查验磋商申请方参加开标会议人员身份（委托代理人身份证原件、法人授权书原件），</w:t>
      </w:r>
      <w:r>
        <w:rPr>
          <w:rFonts w:hint="eastAsia" w:ascii="宋体" w:hAnsi="宋体" w:eastAsia="宋体" w:cs="宋体"/>
          <w:color w:val="000000"/>
          <w:sz w:val="28"/>
          <w:szCs w:val="28"/>
        </w:rPr>
        <w:t>其次各磋商申请方互相查验磋商申请文件的密封情况</w:t>
      </w:r>
      <w:r>
        <w:rPr>
          <w:rFonts w:hint="eastAsia" w:ascii="宋体" w:hAnsi="宋体" w:eastAsia="宋体" w:cs="宋体"/>
          <w:color w:val="000000"/>
          <w:sz w:val="28"/>
          <w:szCs w:val="28"/>
          <w:lang w:eastAsia="zh-CN"/>
        </w:rPr>
        <w:t>，并对互检情况签字确认后，</w:t>
      </w:r>
      <w:r>
        <w:rPr>
          <w:rFonts w:hint="eastAsia" w:ascii="宋体" w:hAnsi="宋体" w:eastAsia="宋体" w:cs="宋体"/>
          <w:color w:val="000000"/>
          <w:sz w:val="28"/>
          <w:szCs w:val="28"/>
        </w:rPr>
        <w:t>开标会议结束转入磋商会</w:t>
      </w:r>
      <w:r>
        <w:rPr>
          <w:rFonts w:hint="eastAsia" w:ascii="宋体" w:hAnsi="宋体" w:eastAsia="宋体" w:cs="宋体"/>
          <w:color w:val="000000"/>
          <w:sz w:val="28"/>
          <w:szCs w:val="28"/>
          <w:lang w:eastAsia="zh-CN"/>
        </w:rPr>
        <w:t>。</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（二）磋商小组的组成</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磋商小组由随机抽取的评审专家</w:t>
      </w:r>
      <w:r>
        <w:rPr>
          <w:rFonts w:hint="eastAsia" w:ascii="宋体" w:hAnsi="宋体" w:eastAsia="宋体" w:cs="宋体"/>
          <w:sz w:val="28"/>
          <w:szCs w:val="28"/>
          <w:lang w:eastAsia="zh-CN"/>
        </w:rPr>
        <w:t>和采购人代表</w:t>
      </w:r>
      <w:r>
        <w:rPr>
          <w:rFonts w:hint="eastAsia" w:ascii="宋体" w:hAnsi="宋体" w:eastAsia="宋体" w:cs="宋体"/>
          <w:sz w:val="28"/>
          <w:szCs w:val="28"/>
        </w:rPr>
        <w:t>共3人组成。磋商小组组长推举产生。评审专家在监督部门代表、采购人代表的监督下，于会议前30分钟内，依法从政府采购专家库中随机抽取产生。</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（三）磋商原则</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坚持公开、公平、公正、效益和反不正当竞争原则。</w:t>
      </w:r>
    </w:p>
    <w:p>
      <w:pPr>
        <w:tabs>
          <w:tab w:val="left" w:pos="615"/>
        </w:tabs>
        <w:spacing w:line="480" w:lineRule="exact"/>
        <w:ind w:firstLine="420" w:firstLineChars="150"/>
        <w:rPr>
          <w:rFonts w:hint="eastAsia" w:ascii="宋体" w:hAnsi="宋体" w:eastAsia="宋体" w:cs="宋体"/>
          <w:sz w:val="28"/>
          <w:szCs w:val="28"/>
        </w:rPr>
      </w:pPr>
      <w:r>
        <w:rPr>
          <w:rFonts w:hint="eastAsia" w:ascii="宋体" w:hAnsi="宋体" w:eastAsia="宋体" w:cs="宋体"/>
          <w:sz w:val="28"/>
          <w:szCs w:val="28"/>
        </w:rPr>
        <w:t>本次评标采用百分制综合评分法进行评审,具体评审办法见“综合评分”。 最终以得分从高到底确定成交供应商。</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（四）资格性和符合性</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开标后，磋商小组集体推荐一名专家为磋商小组组长，在磋商小组组长的主持下，对磋商申请文件和响应性的确定，审查磋商申请人主体资格及资质是否符合磋商文件的要求。主要审查以下内容：</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1.磋商小组审查磋商申请文件是否完整，要求提供的资质资格文件是否齐全，是否符合磋商文件的要求。</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 xml:space="preserve">2.文件是否已恰当地签署，是否有计算错误。磋商申请文件的大写金额和小写金额不一致的，以大写金额为准；总价金额与按单价汇总金额不一致的，以单价金额计算结果为准；单价金额小数点有明显错位的，应以总价为准。 </w:t>
      </w:r>
    </w:p>
    <w:p>
      <w:pPr>
        <w:tabs>
          <w:tab w:val="left" w:pos="615"/>
        </w:tabs>
        <w:spacing w:line="480" w:lineRule="exact"/>
        <w:ind w:firstLine="645"/>
        <w:rPr>
          <w:rFonts w:hint="eastAsia" w:ascii="宋体" w:hAnsi="宋体" w:eastAsia="宋体" w:cs="宋体"/>
          <w:sz w:val="28"/>
          <w:szCs w:val="28"/>
        </w:rPr>
      </w:pPr>
      <w:r>
        <w:rPr>
          <w:rFonts w:hint="eastAsia" w:ascii="宋体" w:hAnsi="宋体" w:eastAsia="宋体" w:cs="宋体"/>
          <w:sz w:val="28"/>
          <w:szCs w:val="28"/>
        </w:rPr>
        <w:t>3.审查磋商申请方的财务状况、技术力量、施工方案、服务承诺、完成时间是否能满足本项目的需要。</w:t>
      </w:r>
    </w:p>
    <w:p>
      <w:pPr>
        <w:tabs>
          <w:tab w:val="left" w:pos="615"/>
        </w:tabs>
        <w:spacing w:line="480" w:lineRule="exact"/>
        <w:ind w:firstLine="645"/>
        <w:rPr>
          <w:rFonts w:hint="eastAsia" w:ascii="宋体" w:hAnsi="宋体" w:eastAsia="宋体" w:cs="宋体"/>
          <w:sz w:val="28"/>
          <w:szCs w:val="28"/>
        </w:rPr>
      </w:pPr>
      <w:r>
        <w:rPr>
          <w:rFonts w:hint="eastAsia" w:ascii="宋体" w:hAnsi="宋体" w:eastAsia="宋体" w:cs="宋体"/>
          <w:sz w:val="28"/>
          <w:szCs w:val="28"/>
        </w:rPr>
        <w:t>4.磋商小组确定每一磋商申请是否对磋商文件的要求作出了实质性的响应，而没有重大偏离。实质性的响应的磋商申请是指磋商申请符合磋商文件所有条款、条件和规定，且没有重大偏离或保留。重大偏离或保留系指将会影响磋商文件中规定的质量技术等要求，或限制了采购方的权利和磋商申请方的义务的规定，而纠正这些偏离将影响到其他提交实质性响应磋商的磋商申请方的公平竞争地位。</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5.磋商小组判断磋商申请文件的响应性仅基于磋商文件本身而不靠外部证据。</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6.磋商小组允许修改磋商申请文件不构成重大偏离的微小的、非规定的、不一致或不规则的地方。</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7.磋商小组将按磋商申请文件的要求，审核磋商申请方的磋商申请文件，确定合格的磋商申请人。</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（五）磋商</w:t>
      </w:r>
    </w:p>
    <w:p>
      <w:pPr>
        <w:tabs>
          <w:tab w:val="left" w:pos="930"/>
        </w:tabs>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1.根据磋商需要，磋商小组成员将作为一个集体与单个磋商申请供应商分别磋商。主要是就磋商文件中含义不明确的地方，以及需要磋商申请人澄清的部分进行磋商。</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磋商过程中如涉及实质性变动将以书面形式通知所有参加磋商的供应商。    </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2.磋商申请人收到修改的磋商文件通知后，必须在规定时间内作出响应，也可以决定是否继续参加磋商活动。</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3.磋商小组在磋商结束后，所有合格的磋商申请方（供应商）在规定的时间内提出第二次报价即最后报价，现场公布并作为评分报价（二次报价表表样附后，请妥善准备好签署完整的空白表3份）。</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（六）保密及其他注意事项</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1、磋商工作在磋商小组内独立进行，磋商小组将遵照磋商原则，公平、公正、平等地对待所有磋商申请方。</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2、在磋商期间，磋商申请人不得向磋商小组成员询问磋商情况，不得进行旨在影响磋商结果的活动。</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3、为保证定标的公正性，在磋商过程中，磋商小组成员不得与磋商申请人私下交换意见。</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4、磋商小组成员不向落标方解释落标原因，不退还磋商申请文件。磋商申请人不得在现场吵闹，有疑问的按法定程序质疑、投诉。</w:t>
      </w:r>
    </w:p>
    <w:p>
      <w:pPr>
        <w:tabs>
          <w:tab w:val="left" w:pos="615"/>
        </w:tabs>
        <w:spacing w:line="480" w:lineRule="exact"/>
        <w:rPr>
          <w:rFonts w:hint="eastAsia" w:ascii="宋体" w:hAnsi="宋体" w:eastAsia="宋体" w:cs="宋体"/>
          <w:b/>
          <w:bCs/>
          <w:sz w:val="28"/>
          <w:szCs w:val="28"/>
        </w:rPr>
      </w:pPr>
      <w:r>
        <w:rPr>
          <w:rFonts w:hint="eastAsia" w:ascii="宋体" w:hAnsi="宋体" w:eastAsia="宋体" w:cs="宋体"/>
          <w:b/>
          <w:bCs/>
          <w:sz w:val="28"/>
          <w:szCs w:val="28"/>
        </w:rPr>
        <w:t xml:space="preserve">    二、综合评分</w:t>
      </w:r>
    </w:p>
    <w:p>
      <w:pPr>
        <w:spacing w:line="48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磋商小组对于通过资格性和符合性审查的供应商，采用综合评分法对提交最后报价的供应商的响应文件和最后报价进行综合评分，按评审因素的量化指标评审，总分100分，扣分只扣单项分，单项分扣完为止。</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1.本项目分值设置如下</w:t>
      </w:r>
    </w:p>
    <w:p>
      <w:pPr>
        <w:numPr>
          <w:ilvl w:val="0"/>
          <w:numId w:val="0"/>
        </w:numPr>
        <w:spacing w:line="480" w:lineRule="exact"/>
        <w:ind w:leftChars="200"/>
        <w:rPr>
          <w:rFonts w:hint="eastAsia" w:ascii="宋体" w:hAnsi="宋体" w:eastAsia="宋体" w:cs="宋体"/>
          <w:b/>
          <w:bCs/>
          <w:sz w:val="28"/>
          <w:szCs w:val="28"/>
        </w:rPr>
      </w:pP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1</w:t>
      </w:r>
      <w:r>
        <w:rPr>
          <w:rFonts w:hint="eastAsia" w:ascii="宋体" w:hAnsi="宋体" w:eastAsia="宋体" w:cs="宋体"/>
          <w:b/>
          <w:bCs/>
          <w:sz w:val="28"/>
          <w:szCs w:val="28"/>
          <w:lang w:eastAsia="zh-CN"/>
        </w:rPr>
        <w:t>）</w:t>
      </w:r>
      <w:r>
        <w:rPr>
          <w:rFonts w:hint="eastAsia" w:ascii="宋体" w:hAnsi="宋体" w:eastAsia="宋体" w:cs="宋体"/>
          <w:b/>
          <w:bCs/>
          <w:sz w:val="28"/>
          <w:szCs w:val="28"/>
        </w:rPr>
        <w:t>投标报价（满分</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0分）</w:t>
      </w:r>
    </w:p>
    <w:p>
      <w:pPr>
        <w:spacing w:line="360" w:lineRule="auto"/>
        <w:ind w:firstLine="560" w:firstLineChars="200"/>
        <w:rPr>
          <w:rFonts w:ascii="宋体"/>
          <w:bCs/>
          <w:sz w:val="28"/>
          <w:szCs w:val="28"/>
        </w:rPr>
      </w:pPr>
      <w:r>
        <w:rPr>
          <w:rFonts w:hint="eastAsia" w:ascii="宋体" w:hAnsi="宋体"/>
          <w:bCs/>
          <w:sz w:val="28"/>
          <w:szCs w:val="28"/>
        </w:rPr>
        <w:t>评标委员会对符合性审查合格的投标文件进行价格评议（执行国家统一定价标准和采用固定价格采购的项目，其价格不列为评审因素），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numPr>
          <w:ilvl w:val="0"/>
          <w:numId w:val="0"/>
        </w:numPr>
        <w:adjustRightInd w:val="0"/>
        <w:spacing w:line="360" w:lineRule="auto"/>
        <w:ind w:firstLine="560" w:firstLineChars="200"/>
        <w:rPr>
          <w:rFonts w:ascii="宋体"/>
          <w:bCs/>
          <w:sz w:val="28"/>
          <w:szCs w:val="28"/>
        </w:rPr>
      </w:pPr>
      <w:r>
        <w:rPr>
          <w:rFonts w:hint="eastAsia" w:ascii="宋体" w:hAnsi="宋体"/>
          <w:b w:val="0"/>
          <w:bCs/>
          <w:sz w:val="28"/>
          <w:szCs w:val="28"/>
        </w:rPr>
        <w:t>报价合理性说明：</w:t>
      </w:r>
      <w:r>
        <w:rPr>
          <w:rFonts w:hint="eastAsia" w:ascii="宋体" w:hAnsi="宋体" w:cs="Helvetica"/>
          <w:kern w:val="0"/>
          <w:sz w:val="28"/>
          <w:szCs w:val="28"/>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应当将其作为</w:t>
      </w:r>
      <w:r>
        <w:rPr>
          <w:rFonts w:hint="eastAsia" w:ascii="宋体" w:hAnsi="宋体" w:cs="Helvetica"/>
          <w:b w:val="0"/>
          <w:bCs/>
          <w:kern w:val="0"/>
          <w:sz w:val="28"/>
          <w:szCs w:val="28"/>
        </w:rPr>
        <w:t>无效投标处理</w:t>
      </w:r>
      <w:r>
        <w:rPr>
          <w:rFonts w:hint="eastAsia" w:ascii="宋体" w:hAnsi="宋体" w:cs="Helvetica"/>
          <w:kern w:val="0"/>
          <w:sz w:val="28"/>
          <w:szCs w:val="28"/>
        </w:rPr>
        <w:t>。</w:t>
      </w:r>
    </w:p>
    <w:p>
      <w:pPr>
        <w:numPr>
          <w:ilvl w:val="0"/>
          <w:numId w:val="0"/>
        </w:numPr>
        <w:adjustRightInd w:val="0"/>
        <w:spacing w:line="360" w:lineRule="auto"/>
        <w:rPr>
          <w:rFonts w:ascii="宋体"/>
          <w:b w:val="0"/>
          <w:bCs/>
          <w:sz w:val="28"/>
          <w:szCs w:val="28"/>
        </w:rPr>
      </w:pPr>
      <w:r>
        <w:rPr>
          <w:rFonts w:hint="eastAsia" w:ascii="宋体" w:hAnsi="宋体"/>
          <w:b w:val="0"/>
          <w:bCs/>
          <w:sz w:val="28"/>
          <w:szCs w:val="28"/>
          <w:lang w:val="en-US" w:eastAsia="zh-CN"/>
        </w:rPr>
        <w:t>1.1.</w:t>
      </w:r>
      <w:r>
        <w:rPr>
          <w:rFonts w:hint="eastAsia" w:ascii="宋体" w:hAnsi="宋体"/>
          <w:b w:val="0"/>
          <w:bCs/>
          <w:sz w:val="28"/>
          <w:szCs w:val="28"/>
        </w:rPr>
        <w:t>小型和微型企业、监狱企业、残疾人福利性单位价格扣除：</w:t>
      </w:r>
    </w:p>
    <w:p>
      <w:pPr>
        <w:numPr>
          <w:ilvl w:val="0"/>
          <w:numId w:val="0"/>
        </w:numPr>
        <w:spacing w:line="360" w:lineRule="auto"/>
        <w:rPr>
          <w:rFonts w:ascii="宋体"/>
          <w:bCs/>
          <w:sz w:val="28"/>
          <w:szCs w:val="28"/>
        </w:rPr>
      </w:pPr>
      <w:r>
        <w:rPr>
          <w:rFonts w:hint="eastAsia" w:ascii="宋体" w:hAnsi="宋体"/>
          <w:bCs/>
          <w:sz w:val="28"/>
          <w:szCs w:val="28"/>
          <w:lang w:val="en-US" w:eastAsia="zh-CN"/>
        </w:rPr>
        <w:t>1.1.1.</w:t>
      </w:r>
      <w:r>
        <w:rPr>
          <w:rFonts w:hint="eastAsia" w:ascii="宋体" w:hAnsi="宋体"/>
          <w:bCs/>
          <w:sz w:val="28"/>
          <w:szCs w:val="28"/>
        </w:rPr>
        <w:t>非专门面向中小企业的货物类采购项目，按招标文件中采购清单确定的货物，对小型和微型企业制造的货物价格给予</w:t>
      </w:r>
      <w:r>
        <w:rPr>
          <w:rFonts w:ascii="宋体" w:hAnsi="宋体"/>
          <w:b/>
          <w:bCs/>
          <w:sz w:val="28"/>
          <w:szCs w:val="28"/>
        </w:rPr>
        <w:t>6%</w:t>
      </w:r>
      <w:r>
        <w:rPr>
          <w:rFonts w:hint="eastAsia" w:ascii="宋体" w:hAnsi="宋体"/>
          <w:bCs/>
          <w:sz w:val="28"/>
          <w:szCs w:val="28"/>
        </w:rPr>
        <w:t>的扣除，用扣除后的价格参与评审。</w:t>
      </w:r>
    </w:p>
    <w:p>
      <w:pPr>
        <w:numPr>
          <w:ilvl w:val="0"/>
          <w:numId w:val="0"/>
        </w:numPr>
        <w:spacing w:line="360" w:lineRule="auto"/>
        <w:rPr>
          <w:rFonts w:ascii="宋体"/>
          <w:bCs/>
          <w:sz w:val="28"/>
          <w:szCs w:val="28"/>
        </w:rPr>
      </w:pPr>
      <w:r>
        <w:rPr>
          <w:rFonts w:hint="eastAsia" w:ascii="宋体" w:hAnsi="宋体"/>
          <w:bCs/>
          <w:sz w:val="28"/>
          <w:szCs w:val="28"/>
          <w:lang w:val="en-US" w:eastAsia="zh-CN"/>
        </w:rPr>
        <w:t>1.1.2</w:t>
      </w:r>
      <w:r>
        <w:rPr>
          <w:rFonts w:hint="eastAsia" w:ascii="宋体" w:hAnsi="宋体"/>
          <w:bCs/>
          <w:sz w:val="28"/>
          <w:szCs w:val="28"/>
        </w:rPr>
        <w:t>非专门面向中小企业的工程、服务类采购项目，投标人是小型和微型企业的价格给予</w:t>
      </w:r>
      <w:r>
        <w:rPr>
          <w:rFonts w:hint="eastAsia" w:ascii="宋体" w:hAnsi="宋体"/>
          <w:b/>
          <w:bCs/>
          <w:sz w:val="28"/>
          <w:szCs w:val="28"/>
          <w:lang w:val="en-US" w:eastAsia="zh-CN"/>
        </w:rPr>
        <w:t>5</w:t>
      </w:r>
      <w:r>
        <w:rPr>
          <w:rFonts w:ascii="宋体" w:hAnsi="宋体"/>
          <w:b/>
          <w:bCs/>
          <w:sz w:val="28"/>
          <w:szCs w:val="28"/>
        </w:rPr>
        <w:t>%</w:t>
      </w:r>
      <w:r>
        <w:rPr>
          <w:rFonts w:hint="eastAsia" w:ascii="宋体" w:hAnsi="宋体"/>
          <w:bCs/>
          <w:sz w:val="28"/>
          <w:szCs w:val="28"/>
        </w:rPr>
        <w:t>的扣除，用扣除后的价格参与评审。</w:t>
      </w:r>
    </w:p>
    <w:p>
      <w:pPr>
        <w:numPr>
          <w:ilvl w:val="0"/>
          <w:numId w:val="0"/>
        </w:numPr>
        <w:spacing w:line="360" w:lineRule="auto"/>
        <w:rPr>
          <w:rFonts w:ascii="宋体"/>
          <w:bCs/>
          <w:sz w:val="28"/>
          <w:szCs w:val="28"/>
        </w:rPr>
      </w:pPr>
      <w:r>
        <w:rPr>
          <w:rFonts w:hint="eastAsia" w:ascii="宋体" w:hAnsi="宋体"/>
          <w:bCs/>
          <w:sz w:val="28"/>
          <w:szCs w:val="28"/>
          <w:lang w:val="en-US" w:eastAsia="zh-CN"/>
        </w:rPr>
        <w:t>1.1.3</w:t>
      </w:r>
      <w:r>
        <w:rPr>
          <w:rFonts w:hint="eastAsia" w:ascii="宋体" w:hAnsi="宋体"/>
          <w:bCs/>
          <w:sz w:val="28"/>
          <w:szCs w:val="28"/>
        </w:rPr>
        <w:t>鼓励大中型企业和其他自然人、法人或者其他组织与小型、微型企业组成联合体共同参加非专门面向中小企业的政府采购活动。联合协议中约定，小型、微型企业的协议合同金额占到联合体协议合同总金额</w:t>
      </w:r>
      <w:r>
        <w:rPr>
          <w:rFonts w:ascii="宋体" w:hAnsi="宋体"/>
          <w:b/>
          <w:bCs/>
          <w:sz w:val="28"/>
          <w:szCs w:val="28"/>
        </w:rPr>
        <w:t>30%</w:t>
      </w:r>
      <w:r>
        <w:rPr>
          <w:rFonts w:hint="eastAsia" w:ascii="宋体" w:hAnsi="宋体"/>
          <w:bCs/>
          <w:sz w:val="28"/>
          <w:szCs w:val="28"/>
        </w:rPr>
        <w:t>以上的，可给予联合体</w:t>
      </w:r>
      <w:r>
        <w:rPr>
          <w:rFonts w:ascii="宋体" w:hAnsi="宋体"/>
          <w:b/>
          <w:bCs/>
          <w:sz w:val="28"/>
          <w:szCs w:val="28"/>
        </w:rPr>
        <w:t>3%</w:t>
      </w:r>
      <w:r>
        <w:rPr>
          <w:rFonts w:hint="eastAsia" w:ascii="宋体" w:hAnsi="宋体"/>
          <w:bCs/>
          <w:sz w:val="28"/>
          <w:szCs w:val="28"/>
        </w:rPr>
        <w:t>的价格扣除，不重复享受政策。</w:t>
      </w:r>
    </w:p>
    <w:p>
      <w:pPr>
        <w:numPr>
          <w:ilvl w:val="0"/>
          <w:numId w:val="0"/>
        </w:numPr>
        <w:spacing w:line="360" w:lineRule="auto"/>
        <w:rPr>
          <w:rFonts w:ascii="宋体"/>
          <w:bCs/>
          <w:sz w:val="28"/>
          <w:szCs w:val="28"/>
        </w:rPr>
      </w:pPr>
      <w:r>
        <w:rPr>
          <w:rFonts w:hint="eastAsia" w:ascii="宋体" w:hAnsi="宋体"/>
          <w:bCs/>
          <w:sz w:val="28"/>
          <w:szCs w:val="28"/>
          <w:lang w:val="en-US" w:eastAsia="zh-CN"/>
        </w:rPr>
        <w:t>1.1.4</w:t>
      </w:r>
      <w:r>
        <w:rPr>
          <w:rFonts w:hint="eastAsia" w:ascii="宋体" w:hAnsi="宋体"/>
          <w:bCs/>
          <w:sz w:val="28"/>
          <w:szCs w:val="28"/>
        </w:rPr>
        <w:t>监狱企业、残疾人福利性单位视同小型、微型企业，享受预留份额、评审中价格扣除等政府采购促进中小企业发展的政府采购政策，残疾人福利性单位属于小型、微型企业的，不重复享受政策。</w:t>
      </w:r>
    </w:p>
    <w:p>
      <w:pPr>
        <w:numPr>
          <w:ilvl w:val="0"/>
          <w:numId w:val="0"/>
        </w:numPr>
        <w:spacing w:line="360" w:lineRule="auto"/>
        <w:rPr>
          <w:rFonts w:ascii="宋体"/>
          <w:bCs/>
          <w:sz w:val="28"/>
          <w:szCs w:val="28"/>
        </w:rPr>
      </w:pPr>
      <w:r>
        <w:rPr>
          <w:rFonts w:hint="eastAsia" w:ascii="宋体" w:hAnsi="宋体"/>
          <w:bCs/>
          <w:sz w:val="28"/>
          <w:szCs w:val="28"/>
          <w:lang w:val="en-US" w:eastAsia="zh-CN"/>
        </w:rPr>
        <w:t>1.1.5</w:t>
      </w:r>
      <w:r>
        <w:rPr>
          <w:rFonts w:hint="eastAsia" w:ascii="宋体" w:hAnsi="宋体"/>
          <w:bCs/>
          <w:sz w:val="28"/>
          <w:szCs w:val="28"/>
        </w:rPr>
        <w:t>小型和微型企业应出具《声明函》</w:t>
      </w:r>
      <w:r>
        <w:rPr>
          <w:rFonts w:hint="eastAsia" w:ascii="宋体" w:hAnsi="宋体"/>
          <w:bCs/>
          <w:sz w:val="28"/>
          <w:szCs w:val="28"/>
          <w:lang w:val="en-US" w:eastAsia="zh-CN"/>
        </w:rPr>
        <w:t>(附件）</w:t>
      </w:r>
      <w:r>
        <w:rPr>
          <w:rFonts w:hint="eastAsia" w:ascii="宋体" w:hAnsi="宋体"/>
          <w:bCs/>
          <w:sz w:val="28"/>
          <w:szCs w:val="28"/>
        </w:rPr>
        <w:t>；监狱企业应提供由省级监狱局、戒毒局（含新疆生产建设兵团）出具的监狱企业的证明文件；残疾人福利性单位提供《声明函》（附件）。</w:t>
      </w:r>
    </w:p>
    <w:p>
      <w:pPr>
        <w:spacing w:line="48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（2）技术评议（满分</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0分）</w:t>
      </w:r>
    </w:p>
    <w:p>
      <w:pPr>
        <w:spacing w:line="48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（3）商务评议（满分</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0分）</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2.投标报价的评标采用低价优先法计算（此项评分由工作人员按照公式计算，并将计算结果交给每位评委计入总分）。 </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3.评分时，采用四舍五入法，分值保留小数点后二位。</w:t>
      </w:r>
    </w:p>
    <w:p>
      <w:pPr>
        <w:spacing w:line="480" w:lineRule="exact"/>
        <w:ind w:firstLine="560" w:firstLineChars="200"/>
        <w:rPr>
          <w:rFonts w:hint="eastAsia" w:ascii="宋体" w:hAnsi="宋体" w:eastAsia="宋体" w:cs="宋体"/>
          <w:b/>
          <w:bCs/>
          <w:sz w:val="28"/>
          <w:szCs w:val="28"/>
        </w:rPr>
      </w:pPr>
      <w:r>
        <w:rPr>
          <w:rFonts w:hint="eastAsia" w:ascii="宋体" w:hAnsi="宋体" w:eastAsia="宋体" w:cs="宋体"/>
          <w:sz w:val="28"/>
          <w:szCs w:val="28"/>
        </w:rPr>
        <w:t>4.专家按“评分细则”规定的标准进行现场打分，须在评分表上注明扣分理由。</w:t>
      </w:r>
    </w:p>
    <w:p>
      <w:pPr>
        <w:spacing w:line="480" w:lineRule="exact"/>
        <w:rPr>
          <w:rFonts w:hint="eastAsia" w:ascii="宋体" w:hAnsi="宋体" w:eastAsia="宋体" w:cs="宋体"/>
          <w:b/>
          <w:bCs/>
          <w:sz w:val="28"/>
          <w:szCs w:val="28"/>
        </w:rPr>
      </w:pPr>
      <w:r>
        <w:rPr>
          <w:rFonts w:hint="eastAsia" w:ascii="宋体" w:hAnsi="宋体" w:eastAsia="宋体" w:cs="宋体"/>
          <w:b/>
          <w:bCs/>
          <w:sz w:val="28"/>
          <w:szCs w:val="28"/>
        </w:rPr>
        <w:t>（二）评分细则</w:t>
      </w:r>
    </w:p>
    <w:p>
      <w:pPr>
        <w:spacing w:line="600" w:lineRule="exact"/>
        <w:rPr>
          <w:rFonts w:hint="eastAsia" w:ascii="宋体" w:hAnsi="宋体" w:eastAsia="宋体" w:cs="宋体"/>
          <w:b/>
          <w:bCs/>
          <w:sz w:val="28"/>
          <w:szCs w:val="28"/>
        </w:rPr>
      </w:pPr>
      <w:r>
        <w:rPr>
          <w:rFonts w:hint="eastAsia" w:ascii="宋体" w:hAnsi="宋体" w:eastAsia="宋体" w:cs="宋体"/>
          <w:b/>
          <w:bCs/>
          <w:sz w:val="28"/>
          <w:szCs w:val="28"/>
        </w:rPr>
        <w:t>1.价格评议（</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0分）</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648"/>
        <w:gridCol w:w="8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832" w:type="dxa"/>
            <w:tcBorders>
              <w:top w:val="single" w:color="auto" w:sz="4" w:space="0"/>
              <w:left w:val="single" w:color="auto" w:sz="4" w:space="0"/>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评审因素</w:t>
            </w:r>
          </w:p>
        </w:tc>
        <w:tc>
          <w:tcPr>
            <w:tcW w:w="648"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分值</w:t>
            </w:r>
          </w:p>
        </w:tc>
        <w:tc>
          <w:tcPr>
            <w:tcW w:w="8300"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价格评议</w:t>
            </w:r>
          </w:p>
        </w:tc>
        <w:tc>
          <w:tcPr>
            <w:tcW w:w="648" w:type="dxa"/>
            <w:tcBorders>
              <w:top w:val="single" w:color="auto" w:sz="4" w:space="0"/>
              <w:left w:val="nil"/>
              <w:bottom w:val="single" w:color="auto" w:sz="4" w:space="0"/>
              <w:right w:val="single" w:color="auto" w:sz="4" w:space="0"/>
            </w:tcBorders>
            <w:noWrap w:val="0"/>
            <w:vAlign w:val="center"/>
          </w:tcPr>
          <w:p>
            <w:pPr>
              <w:bidi w:val="0"/>
              <w:jc w:val="center"/>
              <w:rPr>
                <w:rFonts w:hint="default" w:ascii="宋体" w:hAnsi="宋体" w:eastAsia="宋体" w:cs="宋体"/>
                <w:b/>
                <w:bCs/>
                <w:sz w:val="24"/>
                <w:szCs w:val="32"/>
                <w:lang w:val="en-US"/>
              </w:rPr>
            </w:pPr>
            <w:r>
              <w:rPr>
                <w:rFonts w:hint="eastAsia" w:ascii="宋体" w:hAnsi="宋体" w:eastAsia="宋体" w:cs="宋体"/>
                <w:b/>
                <w:bCs/>
                <w:sz w:val="24"/>
                <w:szCs w:val="32"/>
                <w:lang w:val="en-US" w:eastAsia="zh-CN"/>
              </w:rPr>
              <w:t>30</w:t>
            </w:r>
          </w:p>
        </w:tc>
        <w:tc>
          <w:tcPr>
            <w:tcW w:w="8300"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32"/>
              </w:rPr>
            </w:pPr>
            <w:r>
              <w:rPr>
                <w:rFonts w:hint="eastAsia" w:ascii="宋体" w:hAnsi="宋体" w:eastAsia="宋体" w:cs="宋体"/>
                <w:sz w:val="24"/>
                <w:szCs w:val="32"/>
              </w:rPr>
              <w:t>采用低价优先法计算，以满足磋商文件要求且最后报价最低的供应商的价格为磋商基准价（落实政府采购政策进行价格调整的，以调整后的价格计算），其价格分为满分。其他供应商的价格分统一按照下列公式计算：</w:t>
            </w:r>
          </w:p>
          <w:p>
            <w:pPr>
              <w:bidi w:val="0"/>
              <w:rPr>
                <w:rFonts w:hint="eastAsia" w:ascii="宋体" w:hAnsi="宋体" w:eastAsia="宋体" w:cs="宋体"/>
                <w:sz w:val="24"/>
                <w:szCs w:val="32"/>
              </w:rPr>
            </w:pPr>
            <w:r>
              <w:rPr>
                <w:rFonts w:hint="eastAsia" w:ascii="宋体" w:hAnsi="宋体" w:eastAsia="宋体" w:cs="宋体"/>
                <w:sz w:val="24"/>
                <w:szCs w:val="32"/>
              </w:rPr>
              <w:t>磋商报价得分＝（磋商基准价/最后磋商报价）×价格权值×100</w:t>
            </w:r>
          </w:p>
        </w:tc>
      </w:tr>
    </w:tbl>
    <w:p>
      <w:pPr>
        <w:numPr>
          <w:ilvl w:val="0"/>
          <w:numId w:val="0"/>
        </w:numPr>
        <w:spacing w:line="600" w:lineRule="exact"/>
        <w:ind w:leftChars="0"/>
        <w:rPr>
          <w:rFonts w:hint="eastAsia" w:ascii="宋体" w:hAnsi="宋体" w:eastAsia="宋体" w:cs="宋体"/>
          <w:b/>
          <w:bCs/>
          <w:sz w:val="28"/>
          <w:szCs w:val="28"/>
        </w:rPr>
      </w:pP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技术评议（</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0分）</w:t>
      </w:r>
    </w:p>
    <w:tbl>
      <w:tblPr>
        <w:tblStyle w:val="13"/>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605"/>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507" w:type="dxa"/>
            <w:tcBorders>
              <w:top w:val="single" w:color="auto" w:sz="4" w:space="0"/>
              <w:left w:val="single" w:color="auto" w:sz="4" w:space="0"/>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评审因素</w:t>
            </w:r>
          </w:p>
        </w:tc>
        <w:tc>
          <w:tcPr>
            <w:tcW w:w="1605"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分值</w:t>
            </w:r>
          </w:p>
        </w:tc>
        <w:tc>
          <w:tcPr>
            <w:tcW w:w="7668"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restart"/>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b/>
                <w:bCs/>
                <w:sz w:val="24"/>
                <w:szCs w:val="24"/>
              </w:rPr>
            </w:pPr>
            <w:r>
              <w:rPr>
                <w:rFonts w:hint="eastAsia" w:ascii="宋体" w:hAnsi="宋体" w:eastAsia="宋体" w:cs="宋体"/>
                <w:b/>
                <w:bCs/>
                <w:sz w:val="24"/>
                <w:szCs w:val="24"/>
              </w:rPr>
              <w:t>技术评议</w:t>
            </w:r>
          </w:p>
        </w:tc>
        <w:tc>
          <w:tcPr>
            <w:tcW w:w="160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施工方案(</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对施工方法是否符合项目实际，科学合理进行综合评分</w:t>
            </w:r>
            <w:r>
              <w:rPr>
                <w:rFonts w:hint="eastAsia" w:ascii="宋体" w:hAnsi="宋体" w:eastAsia="宋体" w:cs="宋体"/>
                <w:sz w:val="24"/>
                <w:szCs w:val="24"/>
                <w:lang w:eastAsia="zh-CN"/>
              </w:rPr>
              <w:t>，</w:t>
            </w:r>
            <w:r>
              <w:rPr>
                <w:rFonts w:hint="eastAsia" w:ascii="宋体" w:hAnsi="宋体" w:eastAsia="宋体" w:cs="宋体"/>
                <w:sz w:val="24"/>
                <w:szCs w:val="24"/>
              </w:rPr>
              <w:t>施工组织设计方案科学合理、针对性强得</w:t>
            </w:r>
            <w:r>
              <w:rPr>
                <w:rFonts w:hint="eastAsia" w:ascii="宋体" w:hAnsi="宋体" w:eastAsia="宋体" w:cs="宋体"/>
                <w:sz w:val="24"/>
                <w:szCs w:val="24"/>
                <w:lang w:val="en-US" w:eastAsia="zh-CN"/>
              </w:rPr>
              <w:t>6</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4</w:t>
            </w:r>
            <w:r>
              <w:rPr>
                <w:rFonts w:hint="eastAsia" w:ascii="宋体" w:hAnsi="宋体" w:eastAsia="宋体" w:cs="宋体"/>
                <w:sz w:val="24"/>
                <w:szCs w:val="24"/>
              </w:rPr>
              <w:t>分，基本合理、欠可行得</w:t>
            </w:r>
            <w:r>
              <w:rPr>
                <w:rFonts w:hint="eastAsia" w:ascii="宋体" w:hAnsi="宋体" w:eastAsia="宋体" w:cs="宋体"/>
                <w:sz w:val="24"/>
                <w:szCs w:val="24"/>
                <w:lang w:val="en-US" w:eastAsia="zh-CN"/>
              </w:rPr>
              <w:t>2</w:t>
            </w:r>
            <w:r>
              <w:rPr>
                <w:rFonts w:hint="eastAsia" w:ascii="宋体" w:hAnsi="宋体" w:eastAsia="宋体" w:cs="宋体"/>
                <w:sz w:val="24"/>
                <w:szCs w:val="24"/>
              </w:rPr>
              <w:t>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投入物资、机械</w:t>
            </w:r>
          </w:p>
          <w:p>
            <w:pPr>
              <w:bidi w:val="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根据投入的施工材料</w:t>
            </w:r>
            <w:r>
              <w:rPr>
                <w:rFonts w:hint="eastAsia" w:ascii="宋体" w:hAnsi="宋体" w:eastAsia="宋体" w:cs="宋体"/>
                <w:sz w:val="24"/>
                <w:szCs w:val="24"/>
                <w:lang w:eastAsia="zh-CN"/>
              </w:rPr>
              <w:t>、机械</w:t>
            </w:r>
            <w:r>
              <w:rPr>
                <w:rFonts w:hint="eastAsia" w:ascii="宋体" w:hAnsi="宋体" w:eastAsia="宋体" w:cs="宋体"/>
                <w:sz w:val="24"/>
                <w:szCs w:val="24"/>
              </w:rPr>
              <w:t>的配置、数量、时间安排、是否满足施工需要评分</w:t>
            </w:r>
            <w:r>
              <w:rPr>
                <w:rFonts w:hint="eastAsia" w:ascii="宋体" w:hAnsi="宋体" w:eastAsia="宋体" w:cs="宋体"/>
                <w:sz w:val="24"/>
                <w:szCs w:val="24"/>
                <w:lang w:eastAsia="zh-CN"/>
              </w:rPr>
              <w:t>，</w:t>
            </w:r>
            <w:r>
              <w:rPr>
                <w:rFonts w:hint="eastAsia" w:ascii="宋体" w:hAnsi="宋体" w:eastAsia="宋体" w:cs="宋体"/>
                <w:sz w:val="24"/>
                <w:szCs w:val="24"/>
              </w:rPr>
              <w:t>拟投入的主要物资</w:t>
            </w:r>
            <w:r>
              <w:rPr>
                <w:rFonts w:hint="eastAsia" w:ascii="宋体" w:hAnsi="宋体" w:eastAsia="宋体" w:cs="宋体"/>
                <w:sz w:val="24"/>
                <w:szCs w:val="24"/>
                <w:lang w:eastAsia="zh-CN"/>
              </w:rPr>
              <w:t>、机械</w:t>
            </w:r>
            <w:r>
              <w:rPr>
                <w:rFonts w:hint="eastAsia" w:ascii="宋体" w:hAnsi="宋体" w:eastAsia="宋体" w:cs="宋体"/>
                <w:sz w:val="24"/>
                <w:szCs w:val="24"/>
              </w:rPr>
              <w:t>计划 ，内容完备、合理可行得</w:t>
            </w:r>
            <w:r>
              <w:rPr>
                <w:rFonts w:hint="eastAsia" w:ascii="宋体" w:hAnsi="宋体" w:eastAsia="宋体" w:cs="宋体"/>
                <w:sz w:val="24"/>
                <w:szCs w:val="24"/>
                <w:lang w:val="en-US" w:eastAsia="zh-CN"/>
              </w:rPr>
              <w:t>5</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分，内容欠完备得1分，没有的不得分。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劳动力安排计划</w:t>
            </w:r>
          </w:p>
          <w:p>
            <w:pPr>
              <w:bidi w:val="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根据施工工序的劳动力安排计划投入是否经济合理，满足施工需要评分</w:t>
            </w:r>
            <w:r>
              <w:rPr>
                <w:rFonts w:hint="eastAsia" w:ascii="宋体" w:hAnsi="宋体" w:eastAsia="宋体" w:cs="宋体"/>
                <w:sz w:val="24"/>
                <w:szCs w:val="24"/>
                <w:lang w:eastAsia="zh-CN"/>
              </w:rPr>
              <w:t>，</w:t>
            </w:r>
            <w:r>
              <w:rPr>
                <w:rFonts w:hint="eastAsia" w:ascii="宋体" w:hAnsi="宋体" w:eastAsia="宋体" w:cs="宋体"/>
                <w:sz w:val="24"/>
                <w:szCs w:val="24"/>
              </w:rPr>
              <w:t>劳动力安排计划科学合理、针对性强得</w:t>
            </w:r>
            <w:r>
              <w:rPr>
                <w:rFonts w:hint="eastAsia" w:ascii="宋体" w:hAnsi="宋体" w:eastAsia="宋体" w:cs="宋体"/>
                <w:sz w:val="24"/>
                <w:szCs w:val="24"/>
                <w:lang w:val="en-US" w:eastAsia="zh-CN"/>
              </w:rPr>
              <w:t>5</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分，基本合理、欠可行得1分，没有的不得分。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 xml:space="preserve">质量技术措施 </w:t>
            </w:r>
          </w:p>
          <w:p>
            <w:pPr>
              <w:bidi w:val="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提供施工工序的质量技术保证措施和手段，根据自控体系是否完整，能否有效保证技术质量，达到质量标准评分。内容完备合理、针对性强得</w:t>
            </w:r>
            <w:r>
              <w:rPr>
                <w:rFonts w:hint="eastAsia" w:ascii="宋体" w:hAnsi="宋体" w:eastAsia="宋体" w:cs="宋体"/>
                <w:sz w:val="24"/>
                <w:szCs w:val="24"/>
                <w:lang w:val="en-US" w:eastAsia="zh-CN"/>
              </w:rPr>
              <w:t>5</w:t>
            </w:r>
            <w:r>
              <w:rPr>
                <w:rFonts w:hint="eastAsia" w:ascii="宋体" w:hAnsi="宋体" w:eastAsia="宋体" w:cs="宋体"/>
                <w:sz w:val="24"/>
                <w:szCs w:val="24"/>
              </w:rPr>
              <w:t>分，内容完备、可行得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分、内容欠完备、基本可行1分，没有的不得分。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安全技术措施 （</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确保安全生产的技术组织措施科学合理、针对性强得</w:t>
            </w:r>
            <w:r>
              <w:rPr>
                <w:rFonts w:hint="eastAsia" w:ascii="宋体" w:hAnsi="宋体" w:eastAsia="宋体" w:cs="宋体"/>
                <w:sz w:val="24"/>
                <w:szCs w:val="24"/>
                <w:lang w:val="en-US" w:eastAsia="zh-CN"/>
              </w:rPr>
              <w:t>5</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分，基本合理、欠可行得1分， 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工期技术措施 （</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施工方法、材料选用、劳动力安排、技术等方面有保证工期的具体措施科学合理、针对性强得</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分，合理、可行得 </w:t>
            </w:r>
            <w:r>
              <w:rPr>
                <w:rFonts w:hint="eastAsia" w:ascii="宋体" w:hAnsi="宋体" w:eastAsia="宋体" w:cs="宋体"/>
                <w:sz w:val="24"/>
                <w:szCs w:val="24"/>
                <w:lang w:val="en-US" w:eastAsia="zh-CN"/>
              </w:rPr>
              <w:t>3</w:t>
            </w:r>
            <w:r>
              <w:rPr>
                <w:rFonts w:hint="eastAsia" w:ascii="宋体" w:hAnsi="宋体" w:eastAsia="宋体" w:cs="宋体"/>
                <w:sz w:val="24"/>
                <w:szCs w:val="24"/>
              </w:rPr>
              <w:t>分，基本合理、欠可行得 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文明施工措施（</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根据提供现场文明施工计划，环境保护措施的合理性、科学性综合评分，科学合理、针对性强得</w:t>
            </w:r>
            <w:r>
              <w:rPr>
                <w:rFonts w:hint="eastAsia" w:ascii="宋体" w:hAnsi="宋体" w:eastAsia="宋体" w:cs="宋体"/>
                <w:sz w:val="24"/>
                <w:szCs w:val="24"/>
                <w:lang w:val="en-US" w:eastAsia="zh-CN"/>
              </w:rPr>
              <w:t>4</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分，基本合理、欠可行得1分，没有的不得分。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施工进度网络图（</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根据施工进度计划及工序衔接是否科学合理评分，科学合理、针对性强得3分，合理、可行得2分，基本合理、欠可行得1分， 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施工平面图  （</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是否符合《建设管理规范》，总平面布置合理，满足安全文明要求评分，科学合理、针对性强得3分，合理、可行得2分，基本合理、欠可行得1分，没有的不得分。</w:t>
            </w:r>
          </w:p>
        </w:tc>
      </w:tr>
    </w:tbl>
    <w:p>
      <w:pPr>
        <w:bidi w:val="0"/>
        <w:rPr>
          <w:rFonts w:hint="eastAsia" w:ascii="宋体" w:hAnsi="宋体" w:eastAsia="宋体" w:cs="宋体"/>
          <w:b/>
          <w:bCs/>
          <w:sz w:val="28"/>
          <w:szCs w:val="28"/>
        </w:rPr>
      </w:pP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商务评议(</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0分)</w:t>
      </w:r>
    </w:p>
    <w:tbl>
      <w:tblPr>
        <w:tblStyle w:val="13"/>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75"/>
        <w:gridCol w:w="7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评审因素</w:t>
            </w:r>
          </w:p>
        </w:tc>
        <w:tc>
          <w:tcPr>
            <w:tcW w:w="1875"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分值</w:t>
            </w:r>
          </w:p>
        </w:tc>
        <w:tc>
          <w:tcPr>
            <w:tcW w:w="7197"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restart"/>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b/>
                <w:bCs/>
                <w:sz w:val="24"/>
                <w:szCs w:val="24"/>
              </w:rPr>
            </w:pPr>
            <w:r>
              <w:rPr>
                <w:rFonts w:hint="eastAsia" w:ascii="宋体" w:hAnsi="宋体" w:eastAsia="宋体" w:cs="宋体"/>
                <w:b/>
                <w:bCs/>
                <w:sz w:val="24"/>
                <w:szCs w:val="24"/>
              </w:rPr>
              <w:t>商务评议</w:t>
            </w: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企业简介说明（</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供应商企业简介说明详细、详尽，条理清晰得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内容详细，有条理得</w:t>
            </w:r>
            <w:r>
              <w:rPr>
                <w:rFonts w:hint="eastAsia" w:ascii="宋体" w:hAnsi="宋体" w:eastAsia="宋体" w:cs="宋体"/>
                <w:sz w:val="24"/>
                <w:szCs w:val="24"/>
                <w:lang w:val="en-US" w:eastAsia="zh-CN"/>
              </w:rPr>
              <w:t>1</w:t>
            </w:r>
            <w:r>
              <w:rPr>
                <w:rFonts w:hint="eastAsia" w:ascii="宋体" w:hAnsi="宋体" w:eastAsia="宋体" w:cs="宋体"/>
                <w:sz w:val="24"/>
                <w:szCs w:val="24"/>
              </w:rPr>
              <w:t>分，没有简介说明不得分。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项目管理机构设置（3分）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机构健全、人员设置齐备合理、主要技术、管理人员素质过硬、类似业绩丰富，得 3 分</w:t>
            </w:r>
            <w:r>
              <w:rPr>
                <w:rFonts w:hint="eastAsia" w:ascii="宋体" w:hAnsi="宋体" w:eastAsia="宋体" w:cs="宋体"/>
                <w:sz w:val="24"/>
                <w:szCs w:val="24"/>
                <w:lang w:eastAsia="zh-CN"/>
              </w:rPr>
              <w:t>，</w:t>
            </w:r>
            <w:r>
              <w:rPr>
                <w:rFonts w:hint="eastAsia" w:ascii="宋体" w:hAnsi="宋体" w:eastAsia="宋体" w:cs="宋体"/>
                <w:sz w:val="24"/>
                <w:szCs w:val="24"/>
              </w:rPr>
              <w:t>机构健全、人员设置基本合理、有类似业绩得 2 分</w:t>
            </w:r>
            <w:r>
              <w:rPr>
                <w:rFonts w:hint="eastAsia" w:ascii="宋体" w:hAnsi="宋体" w:eastAsia="宋体" w:cs="宋体"/>
                <w:sz w:val="24"/>
                <w:szCs w:val="24"/>
                <w:lang w:eastAsia="zh-CN"/>
              </w:rPr>
              <w:t>，</w:t>
            </w:r>
            <w:r>
              <w:rPr>
                <w:rFonts w:hint="eastAsia" w:ascii="宋体" w:hAnsi="宋体" w:eastAsia="宋体" w:cs="宋体"/>
                <w:sz w:val="24"/>
                <w:szCs w:val="24"/>
              </w:rPr>
              <w:t>有组织机构、人员设置欠合理得1 分，没有机构设置不得分。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项目经理技术职称（</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具有高级专业技术职称，得</w:t>
            </w:r>
            <w:r>
              <w:rPr>
                <w:rFonts w:hint="eastAsia" w:ascii="宋体" w:hAnsi="宋体" w:eastAsia="宋体" w:cs="宋体"/>
                <w:sz w:val="24"/>
                <w:szCs w:val="24"/>
                <w:lang w:val="en-US" w:eastAsia="zh-CN"/>
              </w:rPr>
              <w:t>2</w:t>
            </w:r>
            <w:r>
              <w:rPr>
                <w:rFonts w:hint="eastAsia" w:ascii="宋体" w:hAnsi="宋体" w:eastAsia="宋体" w:cs="宋体"/>
                <w:sz w:val="24"/>
                <w:szCs w:val="24"/>
              </w:rPr>
              <w:t>分；具有中级专业技术职称，得</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分；初级及以下不得分。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项目技术负责人职称（</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具有高级专业技术职称，得</w:t>
            </w:r>
            <w:r>
              <w:rPr>
                <w:rFonts w:hint="eastAsia" w:ascii="宋体" w:hAnsi="宋体" w:eastAsia="宋体" w:cs="宋体"/>
                <w:sz w:val="24"/>
                <w:szCs w:val="24"/>
                <w:lang w:val="en-US" w:eastAsia="zh-CN"/>
              </w:rPr>
              <w:t>2</w:t>
            </w:r>
            <w:r>
              <w:rPr>
                <w:rFonts w:hint="eastAsia" w:ascii="宋体" w:hAnsi="宋体" w:eastAsia="宋体" w:cs="宋体"/>
                <w:sz w:val="24"/>
                <w:szCs w:val="24"/>
              </w:rPr>
              <w:t>分；具有中级专业技术职称，得</w:t>
            </w:r>
            <w:r>
              <w:rPr>
                <w:rFonts w:hint="eastAsia" w:ascii="宋体" w:hAnsi="宋体" w:eastAsia="宋体" w:cs="宋体"/>
                <w:sz w:val="24"/>
                <w:szCs w:val="24"/>
                <w:lang w:val="en-US" w:eastAsia="zh-CN"/>
              </w:rPr>
              <w:t>1</w:t>
            </w:r>
            <w:r>
              <w:rPr>
                <w:rFonts w:hint="eastAsia" w:ascii="宋体" w:hAnsi="宋体" w:eastAsia="宋体" w:cs="宋体"/>
                <w:sz w:val="24"/>
                <w:szCs w:val="24"/>
              </w:rPr>
              <w:t>分；初级及以下不得分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工期承诺（3分）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磋商工期满足磋商文件要求，对工期有承诺，有违约经济处罚措施，内容完备合理、针对性强得 3 分，内容完备、可行得 2 分、内容欠完备、基本可行 1 分，没有承诺不得分。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质量、文明施工、安全生产承诺（</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工程质量、文明施工、安全生产目标有承诺，有违约经济处罚措施，合理可行，针对性强得</w:t>
            </w:r>
            <w:r>
              <w:rPr>
                <w:rFonts w:hint="eastAsia" w:ascii="宋体" w:hAnsi="宋体" w:eastAsia="宋体" w:cs="宋体"/>
                <w:sz w:val="24"/>
                <w:szCs w:val="24"/>
                <w:lang w:val="en-US" w:eastAsia="zh-CN"/>
              </w:rPr>
              <w:t>4</w:t>
            </w:r>
            <w:r>
              <w:rPr>
                <w:rFonts w:hint="eastAsia" w:ascii="宋体" w:hAnsi="宋体" w:eastAsia="宋体" w:cs="宋体"/>
                <w:sz w:val="24"/>
                <w:szCs w:val="24"/>
              </w:rPr>
              <w:t>分，合理、有针对性得</w:t>
            </w:r>
            <w:r>
              <w:rPr>
                <w:rFonts w:hint="eastAsia" w:ascii="宋体" w:hAnsi="宋体" w:eastAsia="宋体" w:cs="宋体"/>
                <w:sz w:val="24"/>
                <w:szCs w:val="24"/>
                <w:lang w:val="en-US" w:eastAsia="zh-CN"/>
              </w:rPr>
              <w:t>2</w:t>
            </w:r>
            <w:r>
              <w:rPr>
                <w:rFonts w:hint="eastAsia" w:ascii="宋体" w:hAnsi="宋体" w:eastAsia="宋体" w:cs="宋体"/>
                <w:sz w:val="24"/>
                <w:szCs w:val="24"/>
              </w:rPr>
              <w:t>分，基本合理、欠针对性得</w:t>
            </w:r>
            <w:r>
              <w:rPr>
                <w:rFonts w:hint="eastAsia" w:ascii="宋体" w:hAnsi="宋体" w:eastAsia="宋体" w:cs="宋体"/>
                <w:sz w:val="24"/>
                <w:szCs w:val="24"/>
                <w:lang w:val="en-US" w:eastAsia="zh-CN"/>
              </w:rPr>
              <w:t>1</w:t>
            </w:r>
            <w:r>
              <w:rPr>
                <w:rFonts w:hint="eastAsia" w:ascii="宋体" w:hAnsi="宋体" w:eastAsia="宋体" w:cs="宋体"/>
                <w:sz w:val="24"/>
                <w:szCs w:val="24"/>
              </w:rPr>
              <w:t>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不拖欠劳动工作者工资承诺（3分）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不拖欠</w:t>
            </w:r>
            <w:r>
              <w:rPr>
                <w:rFonts w:hint="eastAsia" w:ascii="宋体" w:hAnsi="宋体" w:eastAsia="宋体" w:cs="宋体"/>
                <w:sz w:val="24"/>
                <w:szCs w:val="24"/>
                <w:lang w:eastAsia="zh-CN"/>
              </w:rPr>
              <w:t>劳动者</w:t>
            </w:r>
            <w:r>
              <w:rPr>
                <w:rFonts w:hint="eastAsia" w:ascii="宋体" w:hAnsi="宋体" w:eastAsia="宋体" w:cs="宋体"/>
                <w:sz w:val="24"/>
                <w:szCs w:val="24"/>
              </w:rPr>
              <w:t>工资有承诺，有违约经济处罚措施，科学、合理可行得 3 分，合理可行得 2 分、基本合理、欠可行得 1 分，没有承诺不得分。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项目管理人员驻地时间承诺（3分）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项目经理和技术负责人月驻工地时间、不随意更换项目经理和技术负责人的承诺，且均有具体的经济处罚措施，科学合理</w:t>
            </w:r>
            <w:r>
              <w:rPr>
                <w:rFonts w:hint="eastAsia" w:ascii="宋体" w:hAnsi="宋体" w:eastAsia="宋体" w:cs="宋体"/>
                <w:sz w:val="24"/>
                <w:szCs w:val="24"/>
                <w:lang w:eastAsia="zh-CN"/>
              </w:rPr>
              <w:t>、</w:t>
            </w:r>
            <w:r>
              <w:rPr>
                <w:rFonts w:hint="eastAsia" w:ascii="宋体" w:hAnsi="宋体" w:eastAsia="宋体" w:cs="宋体"/>
                <w:sz w:val="24"/>
                <w:szCs w:val="24"/>
              </w:rPr>
              <w:t>可行得 3 分、合理</w:t>
            </w:r>
            <w:r>
              <w:rPr>
                <w:rFonts w:hint="eastAsia" w:ascii="宋体" w:hAnsi="宋体" w:eastAsia="宋体" w:cs="宋体"/>
                <w:sz w:val="24"/>
                <w:szCs w:val="24"/>
                <w:lang w:eastAsia="zh-CN"/>
              </w:rPr>
              <w:t>、</w:t>
            </w:r>
            <w:r>
              <w:rPr>
                <w:rFonts w:hint="eastAsia" w:ascii="宋体" w:hAnsi="宋体" w:eastAsia="宋体" w:cs="宋体"/>
                <w:sz w:val="24"/>
                <w:szCs w:val="24"/>
              </w:rPr>
              <w:t>可行得 2 分、基本合理</w:t>
            </w:r>
            <w:r>
              <w:rPr>
                <w:rFonts w:hint="eastAsia" w:ascii="宋体" w:hAnsi="宋体" w:eastAsia="宋体" w:cs="宋体"/>
                <w:sz w:val="24"/>
                <w:szCs w:val="24"/>
                <w:lang w:eastAsia="zh-CN"/>
              </w:rPr>
              <w:t>、</w:t>
            </w:r>
            <w:r>
              <w:rPr>
                <w:rFonts w:hint="eastAsia" w:ascii="宋体" w:hAnsi="宋体" w:eastAsia="宋体" w:cs="宋体"/>
                <w:sz w:val="24"/>
                <w:szCs w:val="24"/>
              </w:rPr>
              <w:t>欠</w:t>
            </w:r>
            <w:r>
              <w:rPr>
                <w:rFonts w:hint="eastAsia" w:ascii="宋体" w:hAnsi="宋体" w:eastAsia="宋体" w:cs="宋体"/>
                <w:sz w:val="24"/>
                <w:szCs w:val="24"/>
                <w:lang w:eastAsia="zh-CN"/>
              </w:rPr>
              <w:t>可行得</w:t>
            </w:r>
            <w:r>
              <w:rPr>
                <w:rFonts w:hint="eastAsia" w:ascii="宋体" w:hAnsi="宋体" w:eastAsia="宋体" w:cs="宋体"/>
                <w:sz w:val="24"/>
                <w:szCs w:val="24"/>
                <w:lang w:val="en-US" w:eastAsia="zh-CN"/>
              </w:rPr>
              <w:t>1分</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业绩（</w:t>
            </w:r>
            <w:r>
              <w:rPr>
                <w:rFonts w:hint="eastAsia" w:ascii="宋体" w:hAnsi="宋体" w:eastAsia="宋体" w:cs="宋体"/>
                <w:sz w:val="24"/>
                <w:szCs w:val="24"/>
                <w:lang w:val="en-US" w:eastAsia="zh-CN"/>
              </w:rPr>
              <w:t>8</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201</w:t>
            </w:r>
            <w:r>
              <w:rPr>
                <w:rFonts w:hint="eastAsia" w:ascii="宋体" w:hAnsi="宋体" w:eastAsia="宋体" w:cs="宋体"/>
                <w:sz w:val="24"/>
                <w:szCs w:val="24"/>
                <w:lang w:val="en-US" w:eastAsia="zh-CN"/>
              </w:rPr>
              <w:t>8</w:t>
            </w:r>
            <w:r>
              <w:rPr>
                <w:rFonts w:hint="eastAsia" w:ascii="宋体" w:hAnsi="宋体" w:eastAsia="宋体" w:cs="宋体"/>
                <w:sz w:val="24"/>
                <w:szCs w:val="24"/>
              </w:rPr>
              <w:t>年1月1日以来承接过同类或类似工程，以中标通知书或合同复印件或验收报告为评判依据，每一项（单个合同项目）得</w:t>
            </w:r>
            <w:r>
              <w:rPr>
                <w:rFonts w:hint="eastAsia" w:ascii="宋体" w:hAnsi="宋体" w:eastAsia="宋体" w:cs="宋体"/>
                <w:sz w:val="24"/>
                <w:szCs w:val="24"/>
                <w:lang w:val="en-US" w:eastAsia="zh-CN"/>
              </w:rPr>
              <w:t>2</w:t>
            </w:r>
            <w:r>
              <w:rPr>
                <w:rFonts w:hint="eastAsia" w:ascii="宋体" w:hAnsi="宋体" w:eastAsia="宋体" w:cs="宋体"/>
                <w:sz w:val="24"/>
                <w:szCs w:val="24"/>
              </w:rPr>
              <w:t>分，最多得</w:t>
            </w:r>
            <w:r>
              <w:rPr>
                <w:rFonts w:hint="eastAsia" w:ascii="宋体" w:hAnsi="宋体" w:eastAsia="宋体" w:cs="宋体"/>
                <w:sz w:val="24"/>
                <w:szCs w:val="24"/>
                <w:lang w:val="en-US" w:eastAsia="zh-CN"/>
              </w:rPr>
              <w:t>8</w:t>
            </w:r>
            <w:r>
              <w:rPr>
                <w:rFonts w:hint="eastAsia" w:ascii="宋体" w:hAnsi="宋体" w:eastAsia="宋体" w:cs="宋体"/>
                <w:sz w:val="24"/>
                <w:szCs w:val="24"/>
              </w:rPr>
              <w:t>分。投标人提供的资料要真实清晰，否则不予认定。</w:t>
            </w:r>
          </w:p>
        </w:tc>
      </w:tr>
    </w:tbl>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（三）评比打分</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评标委员会将只对实质上符合招标文件规定的投标文件按评分细则进行评价和比较。</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（四）编写评标报告，推荐中标候选人</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评标委员会根据评标结果，形成评标报告，按照得分高低排序，遵循得分最高者中标原则，推荐中标候选人和预中标候选人。</w:t>
      </w:r>
    </w:p>
    <w:p>
      <w:pPr>
        <w:ind w:firstLine="2160" w:firstLineChars="600"/>
        <w:rPr>
          <w:rFonts w:hint="eastAsia"/>
          <w:sz w:val="36"/>
          <w:szCs w:val="21"/>
        </w:rPr>
      </w:pPr>
      <w:bookmarkStart w:id="10" w:name="_Toc20418"/>
    </w:p>
    <w:p>
      <w:pPr>
        <w:ind w:firstLine="2160" w:firstLineChars="600"/>
        <w:rPr>
          <w:rFonts w:hint="eastAsia"/>
          <w:sz w:val="36"/>
          <w:szCs w:val="21"/>
        </w:rPr>
      </w:pPr>
    </w:p>
    <w:p>
      <w:pPr>
        <w:ind w:firstLine="2160" w:firstLineChars="600"/>
        <w:rPr>
          <w:rFonts w:hint="eastAsia" w:ascii="宋体" w:hAnsi="宋体" w:eastAsia="宋体" w:cs="宋体"/>
          <w:b/>
          <w:sz w:val="28"/>
          <w:szCs w:val="28"/>
        </w:rPr>
      </w:pPr>
      <w:r>
        <w:rPr>
          <w:rFonts w:hint="eastAsia"/>
          <w:sz w:val="36"/>
          <w:szCs w:val="21"/>
        </w:rPr>
        <w:t>第五部分</w:t>
      </w:r>
      <w:r>
        <w:rPr>
          <w:rFonts w:hint="eastAsia"/>
          <w:sz w:val="36"/>
          <w:szCs w:val="21"/>
          <w:lang w:val="en-US" w:eastAsia="zh-CN"/>
        </w:rPr>
        <w:t xml:space="preserve"> </w:t>
      </w:r>
      <w:r>
        <w:rPr>
          <w:rFonts w:hint="eastAsia"/>
          <w:sz w:val="36"/>
          <w:szCs w:val="21"/>
        </w:rPr>
        <w:t xml:space="preserve"> 合同协议书</w:t>
      </w:r>
      <w:bookmarkEnd w:id="10"/>
    </w:p>
    <w:p>
      <w:pPr>
        <w:tabs>
          <w:tab w:val="left" w:pos="615"/>
        </w:tabs>
        <w:jc w:val="center"/>
        <w:rPr>
          <w:rFonts w:hint="eastAsia" w:ascii="宋体" w:hAnsi="宋体" w:eastAsia="宋体" w:cs="宋体"/>
          <w:kern w:val="0"/>
          <w:sz w:val="28"/>
          <w:szCs w:val="28"/>
          <w:lang w:val="zh-CN"/>
        </w:rPr>
      </w:pPr>
      <w:r>
        <w:rPr>
          <w:rFonts w:hint="eastAsia" w:ascii="宋体" w:hAnsi="宋体" w:eastAsia="宋体" w:cs="宋体"/>
          <w:sz w:val="28"/>
          <w:szCs w:val="28"/>
        </w:rPr>
        <w:t>合同协议书</w:t>
      </w:r>
    </w:p>
    <w:p>
      <w:pPr>
        <w:spacing w:line="520" w:lineRule="exact"/>
        <w:ind w:firstLine="560" w:firstLineChars="200"/>
        <w:rPr>
          <w:rFonts w:hint="eastAsia" w:ascii="宋体" w:hAnsi="宋体" w:eastAsia="宋体" w:cs="宋体"/>
          <w:sz w:val="28"/>
          <w:szCs w:val="28"/>
        </w:rPr>
      </w:pP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（发包人名称，以下简称“发包人”）为实施</w:t>
      </w:r>
      <w:r>
        <w:rPr>
          <w:rFonts w:hint="eastAsia" w:ascii="宋体" w:hAnsi="宋体" w:eastAsia="宋体" w:cs="宋体"/>
          <w:sz w:val="28"/>
          <w:szCs w:val="28"/>
          <w:u w:val="single"/>
        </w:rPr>
        <w:t xml:space="preserve">               </w:t>
      </w:r>
      <w:r>
        <w:rPr>
          <w:rFonts w:hint="eastAsia" w:ascii="宋体" w:hAnsi="宋体" w:eastAsia="宋体" w:cs="宋体"/>
          <w:sz w:val="28"/>
          <w:szCs w:val="28"/>
        </w:rPr>
        <w:t>（项目名称），已接受</w:t>
      </w:r>
      <w:r>
        <w:rPr>
          <w:rFonts w:hint="eastAsia" w:ascii="宋体" w:hAnsi="宋体" w:eastAsia="宋体" w:cs="宋体"/>
          <w:sz w:val="28"/>
          <w:szCs w:val="28"/>
          <w:u w:val="single"/>
        </w:rPr>
        <w:t xml:space="preserve">        </w:t>
      </w:r>
      <w:r>
        <w:rPr>
          <w:rFonts w:hint="eastAsia" w:ascii="宋体" w:hAnsi="宋体" w:eastAsia="宋体" w:cs="宋体"/>
          <w:sz w:val="28"/>
          <w:szCs w:val="28"/>
        </w:rPr>
        <w:t>（承包人名称，以下简称“承包人”）对该项目的投标。发包人和承包人共同达成如下协议。</w:t>
      </w:r>
    </w:p>
    <w:p>
      <w:pPr>
        <w:spacing w:line="520" w:lineRule="exact"/>
        <w:ind w:firstLine="560" w:firstLineChars="200"/>
        <w:rPr>
          <w:rFonts w:hint="eastAsia" w:ascii="宋体" w:hAnsi="宋体" w:eastAsia="宋体" w:cs="宋体"/>
          <w:sz w:val="28"/>
          <w:szCs w:val="28"/>
        </w:rPr>
      </w:pPr>
      <w:bookmarkStart w:id="11" w:name="_Toc144974828"/>
      <w:bookmarkStart w:id="12" w:name="_Toc152042548"/>
      <w:r>
        <w:rPr>
          <w:rFonts w:hint="eastAsia" w:ascii="宋体" w:hAnsi="宋体" w:eastAsia="宋体" w:cs="宋体"/>
          <w:sz w:val="28"/>
          <w:szCs w:val="28"/>
        </w:rPr>
        <w:t>1. 本协议书与下列文件一起构成合同文件：</w:t>
      </w:r>
      <w:bookmarkEnd w:id="11"/>
      <w:bookmarkEnd w:id="12"/>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（1）成交通知书；</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（2）投标函及投标函附录；</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（3）专用合同条款；</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（4）通用合同条款；</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（5）技术标准和要求；</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（6）图纸；</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（7）已标价工程量清单；</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（8）其他合同文件。</w:t>
      </w:r>
    </w:p>
    <w:p>
      <w:pPr>
        <w:spacing w:line="520" w:lineRule="exact"/>
        <w:ind w:firstLine="560" w:firstLineChars="200"/>
        <w:rPr>
          <w:rFonts w:hint="eastAsia" w:ascii="宋体" w:hAnsi="宋体" w:eastAsia="宋体" w:cs="宋体"/>
          <w:sz w:val="28"/>
          <w:szCs w:val="28"/>
        </w:rPr>
      </w:pPr>
      <w:bookmarkStart w:id="13" w:name="_Toc144974829"/>
      <w:bookmarkStart w:id="14" w:name="_Toc152042549"/>
      <w:r>
        <w:rPr>
          <w:rFonts w:hint="eastAsia" w:ascii="宋体" w:hAnsi="宋体" w:eastAsia="宋体" w:cs="宋体"/>
          <w:sz w:val="28"/>
          <w:szCs w:val="28"/>
        </w:rPr>
        <w:t>2. 上述文件互相补充和解释，如有不明确或不一致之处，以合同约定次序在先者为准。</w:t>
      </w:r>
      <w:bookmarkEnd w:id="13"/>
      <w:bookmarkEnd w:id="14"/>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 签约合同价：人民币（大写）</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 合同形式：</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 计划开工日期：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计划竣工日期：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日；工期：</w:t>
      </w:r>
      <w:r>
        <w:rPr>
          <w:rFonts w:hint="eastAsia" w:ascii="宋体" w:hAnsi="宋体" w:eastAsia="宋体" w:cs="宋体"/>
          <w:sz w:val="28"/>
          <w:szCs w:val="28"/>
          <w:u w:val="single"/>
        </w:rPr>
        <w:t xml:space="preserve">                  </w:t>
      </w:r>
      <w:r>
        <w:rPr>
          <w:rFonts w:hint="eastAsia" w:ascii="宋体" w:hAnsi="宋体" w:eastAsia="宋体" w:cs="宋体"/>
          <w:sz w:val="28"/>
          <w:szCs w:val="28"/>
        </w:rPr>
        <w:t>日历天。</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 承包人建造师：</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 工程质量符合</w:t>
      </w:r>
      <w:r>
        <w:rPr>
          <w:rFonts w:hint="eastAsia" w:ascii="宋体" w:hAnsi="宋体" w:eastAsia="宋体" w:cs="宋体"/>
          <w:sz w:val="28"/>
          <w:szCs w:val="28"/>
          <w:u w:val="single"/>
        </w:rPr>
        <w:t xml:space="preserve">                    </w:t>
      </w:r>
      <w:r>
        <w:rPr>
          <w:rFonts w:hint="eastAsia" w:ascii="宋体" w:hAnsi="宋体" w:eastAsia="宋体" w:cs="宋体"/>
          <w:sz w:val="28"/>
          <w:szCs w:val="28"/>
        </w:rPr>
        <w:t>标准。</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 承包人承诺按合同约定承担工程的施工、竣工交付及缺陷修复。</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9. 发包人承诺按合同约定的条件、时间和方式向承包人支付合同价款。</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10.本协议书一式</w:t>
      </w:r>
      <w:r>
        <w:rPr>
          <w:rFonts w:hint="eastAsia" w:ascii="宋体" w:hAnsi="宋体" w:eastAsia="宋体" w:cs="宋体"/>
          <w:sz w:val="28"/>
          <w:szCs w:val="28"/>
          <w:u w:val="single"/>
        </w:rPr>
        <w:t xml:space="preserve">     </w:t>
      </w:r>
      <w:r>
        <w:rPr>
          <w:rFonts w:hint="eastAsia" w:ascii="宋体" w:hAnsi="宋体" w:eastAsia="宋体" w:cs="宋体"/>
          <w:sz w:val="28"/>
          <w:szCs w:val="28"/>
        </w:rPr>
        <w:t>份，合同双方各执</w:t>
      </w:r>
      <w:r>
        <w:rPr>
          <w:rFonts w:hint="eastAsia" w:ascii="宋体" w:hAnsi="宋体" w:eastAsia="宋体" w:cs="宋体"/>
          <w:sz w:val="28"/>
          <w:szCs w:val="28"/>
          <w:u w:val="single"/>
        </w:rPr>
        <w:t xml:space="preserve">    </w:t>
      </w:r>
      <w:r>
        <w:rPr>
          <w:rFonts w:hint="eastAsia" w:ascii="宋体" w:hAnsi="宋体" w:eastAsia="宋体" w:cs="宋体"/>
          <w:sz w:val="28"/>
          <w:szCs w:val="28"/>
        </w:rPr>
        <w:t>份。</w:t>
      </w:r>
    </w:p>
    <w:p>
      <w:pPr>
        <w:spacing w:line="520" w:lineRule="exact"/>
        <w:ind w:firstLine="560" w:firstLineChars="200"/>
        <w:rPr>
          <w:rFonts w:hint="eastAsia" w:ascii="宋体" w:hAnsi="宋体" w:eastAsia="宋体" w:cs="宋体"/>
          <w:sz w:val="28"/>
          <w:szCs w:val="28"/>
        </w:rPr>
      </w:pPr>
      <w:bookmarkStart w:id="15" w:name="_Toc144974830"/>
      <w:bookmarkStart w:id="16" w:name="_Toc152042550"/>
      <w:r>
        <w:rPr>
          <w:rFonts w:hint="eastAsia" w:ascii="宋体" w:hAnsi="宋体" w:eastAsia="宋体" w:cs="宋体"/>
          <w:sz w:val="28"/>
          <w:szCs w:val="28"/>
        </w:rPr>
        <w:t>11. 合同未尽事宜，双方另行签订补充协议。补充协议是合同的组成部分。</w:t>
      </w:r>
      <w:bookmarkEnd w:id="15"/>
      <w:bookmarkEnd w:id="16"/>
    </w:p>
    <w:p>
      <w:pPr>
        <w:spacing w:line="520" w:lineRule="exact"/>
        <w:ind w:firstLine="560" w:firstLineChars="200"/>
        <w:rPr>
          <w:rFonts w:hint="eastAsia" w:ascii="宋体" w:hAnsi="宋体" w:eastAsia="宋体" w:cs="宋体"/>
          <w:sz w:val="28"/>
          <w:szCs w:val="28"/>
        </w:rPr>
      </w:pPr>
    </w:p>
    <w:p>
      <w:pPr>
        <w:spacing w:line="720" w:lineRule="exact"/>
        <w:rPr>
          <w:rFonts w:hint="eastAsia" w:ascii="宋体" w:hAnsi="宋体" w:eastAsia="宋体" w:cs="宋体"/>
          <w:spacing w:val="-16"/>
          <w:sz w:val="28"/>
          <w:szCs w:val="28"/>
        </w:rPr>
      </w:pPr>
      <w:r>
        <w:rPr>
          <w:rFonts w:hint="eastAsia" w:ascii="宋体" w:hAnsi="宋体" w:eastAsia="宋体" w:cs="宋体"/>
          <w:spacing w:val="-16"/>
          <w:sz w:val="28"/>
          <w:szCs w:val="28"/>
        </w:rPr>
        <w:t>发包人：</w:t>
      </w:r>
      <w:r>
        <w:rPr>
          <w:rFonts w:hint="eastAsia" w:ascii="宋体" w:hAnsi="宋体" w:eastAsia="宋体" w:cs="宋体"/>
          <w:spacing w:val="-16"/>
          <w:sz w:val="28"/>
          <w:szCs w:val="28"/>
          <w:u w:val="single"/>
        </w:rPr>
        <w:t xml:space="preserve">           </w:t>
      </w:r>
      <w:r>
        <w:rPr>
          <w:rFonts w:hint="eastAsia" w:ascii="宋体" w:hAnsi="宋体" w:eastAsia="宋体" w:cs="宋体"/>
          <w:spacing w:val="-16"/>
          <w:sz w:val="28"/>
          <w:szCs w:val="28"/>
        </w:rPr>
        <w:t>（盖单位章）    　　承包人：</w:t>
      </w:r>
      <w:r>
        <w:rPr>
          <w:rFonts w:hint="eastAsia" w:ascii="宋体" w:hAnsi="宋体" w:eastAsia="宋体" w:cs="宋体"/>
          <w:spacing w:val="-16"/>
          <w:sz w:val="28"/>
          <w:szCs w:val="28"/>
          <w:u w:val="single"/>
        </w:rPr>
        <w:t xml:space="preserve">      </w:t>
      </w:r>
      <w:r>
        <w:rPr>
          <w:rFonts w:hint="eastAsia" w:ascii="宋体" w:hAnsi="宋体" w:eastAsia="宋体" w:cs="宋体"/>
          <w:spacing w:val="-16"/>
          <w:sz w:val="28"/>
          <w:szCs w:val="28"/>
          <w:u w:val="single"/>
          <w:lang w:val="en-US" w:eastAsia="zh-CN"/>
        </w:rPr>
        <w:t xml:space="preserve"> </w:t>
      </w:r>
      <w:r>
        <w:rPr>
          <w:rFonts w:hint="eastAsia" w:ascii="宋体" w:hAnsi="宋体" w:eastAsia="宋体" w:cs="宋体"/>
          <w:spacing w:val="-16"/>
          <w:sz w:val="28"/>
          <w:szCs w:val="28"/>
          <w:u w:val="single"/>
        </w:rPr>
        <w:t xml:space="preserve">   </w:t>
      </w:r>
      <w:r>
        <w:rPr>
          <w:rFonts w:hint="eastAsia" w:ascii="宋体" w:hAnsi="宋体" w:eastAsia="宋体" w:cs="宋体"/>
          <w:spacing w:val="-16"/>
          <w:sz w:val="28"/>
          <w:szCs w:val="28"/>
        </w:rPr>
        <w:t>（盖单位章）</w:t>
      </w:r>
    </w:p>
    <w:p>
      <w:pPr>
        <w:spacing w:line="720" w:lineRule="exact"/>
        <w:rPr>
          <w:rFonts w:hint="eastAsia" w:ascii="宋体" w:hAnsi="宋体" w:eastAsia="宋体" w:cs="宋体"/>
          <w:spacing w:val="-16"/>
          <w:sz w:val="28"/>
          <w:szCs w:val="28"/>
        </w:rPr>
      </w:pPr>
      <w:r>
        <w:rPr>
          <w:rFonts w:hint="eastAsia" w:ascii="宋体" w:hAnsi="宋体" w:eastAsia="宋体" w:cs="宋体"/>
          <w:spacing w:val="-16"/>
          <w:sz w:val="28"/>
          <w:szCs w:val="28"/>
        </w:rPr>
        <w:t>法定代表人或其委托代理人：</w:t>
      </w:r>
      <w:r>
        <w:rPr>
          <w:rFonts w:hint="eastAsia" w:ascii="宋体" w:hAnsi="宋体" w:eastAsia="宋体" w:cs="宋体"/>
          <w:spacing w:val="-16"/>
          <w:sz w:val="28"/>
          <w:szCs w:val="28"/>
          <w:u w:val="single"/>
        </w:rPr>
        <w:t xml:space="preserve">    </w:t>
      </w:r>
      <w:r>
        <w:rPr>
          <w:rFonts w:hint="eastAsia" w:ascii="宋体" w:hAnsi="宋体" w:eastAsia="宋体" w:cs="宋体"/>
          <w:spacing w:val="-16"/>
          <w:sz w:val="28"/>
          <w:szCs w:val="28"/>
        </w:rPr>
        <w:t>（签字）  　法定代表人或其委托代理人：</w:t>
      </w:r>
      <w:r>
        <w:rPr>
          <w:rFonts w:hint="eastAsia" w:ascii="宋体" w:hAnsi="宋体" w:eastAsia="宋体" w:cs="宋体"/>
          <w:spacing w:val="-16"/>
          <w:sz w:val="28"/>
          <w:szCs w:val="28"/>
          <w:u w:val="single"/>
        </w:rPr>
        <w:t xml:space="preserve">      </w:t>
      </w:r>
      <w:r>
        <w:rPr>
          <w:rFonts w:hint="eastAsia" w:ascii="宋体" w:hAnsi="宋体" w:eastAsia="宋体" w:cs="宋体"/>
          <w:spacing w:val="-16"/>
          <w:sz w:val="28"/>
          <w:szCs w:val="28"/>
        </w:rPr>
        <w:t>（签字）</w:t>
      </w:r>
    </w:p>
    <w:p>
      <w:pPr>
        <w:spacing w:line="720" w:lineRule="exact"/>
        <w:ind w:firstLine="560" w:firstLineChars="200"/>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日       </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autoSpaceDE w:val="0"/>
        <w:autoSpaceDN w:val="0"/>
        <w:adjustRightInd w:val="0"/>
        <w:spacing w:line="120" w:lineRule="auto"/>
        <w:ind w:firstLine="700" w:firstLineChars="250"/>
        <w:jc w:val="left"/>
        <w:rPr>
          <w:rFonts w:hint="eastAsia" w:ascii="宋体" w:hAnsi="宋体" w:eastAsia="宋体" w:cs="宋体"/>
          <w:sz w:val="28"/>
          <w:szCs w:val="28"/>
        </w:rPr>
      </w:pPr>
      <w:r>
        <w:rPr>
          <w:rFonts w:hint="eastAsia" w:ascii="宋体" w:hAnsi="宋体" w:eastAsia="宋体" w:cs="宋体"/>
          <w:sz w:val="28"/>
          <w:szCs w:val="28"/>
        </w:rPr>
        <w:br w:type="page"/>
      </w:r>
    </w:p>
    <w:p>
      <w:pPr>
        <w:pStyle w:val="3"/>
        <w:numPr>
          <w:ilvl w:val="0"/>
          <w:numId w:val="2"/>
        </w:numPr>
        <w:bidi w:val="0"/>
        <w:jc w:val="center"/>
        <w:rPr>
          <w:rFonts w:hint="eastAsia"/>
          <w:sz w:val="36"/>
          <w:szCs w:val="36"/>
        </w:rPr>
      </w:pPr>
      <w:r>
        <w:rPr>
          <w:rFonts w:hint="eastAsia"/>
          <w:sz w:val="36"/>
          <w:szCs w:val="36"/>
          <w:lang w:val="en-US" w:eastAsia="zh-CN"/>
        </w:rPr>
        <w:t xml:space="preserve"> </w:t>
      </w:r>
      <w:bookmarkStart w:id="17" w:name="_Toc20674"/>
      <w:r>
        <w:rPr>
          <w:rFonts w:hint="eastAsia"/>
          <w:sz w:val="36"/>
          <w:szCs w:val="36"/>
        </w:rPr>
        <w:t>磋商申请文件的编写</w:t>
      </w:r>
      <w:bookmarkEnd w:id="17"/>
    </w:p>
    <w:p>
      <w:pPr>
        <w:numPr>
          <w:ilvl w:val="0"/>
          <w:numId w:val="0"/>
        </w:numPr>
        <w:autoSpaceDE w:val="0"/>
        <w:autoSpaceDN w:val="0"/>
        <w:adjustRightInd w:val="0"/>
        <w:spacing w:line="120" w:lineRule="auto"/>
        <w:jc w:val="both"/>
        <w:rPr>
          <w:rFonts w:hint="eastAsia" w:ascii="宋体" w:hAnsi="宋体" w:eastAsia="宋体" w:cs="宋体"/>
          <w:b/>
          <w:bCs/>
          <w:sz w:val="32"/>
          <w:szCs w:val="32"/>
          <w:lang w:val="zh-CN"/>
        </w:rPr>
      </w:pPr>
    </w:p>
    <w:p>
      <w:pPr>
        <w:tabs>
          <w:tab w:val="left" w:pos="990"/>
        </w:tabs>
        <w:spacing w:line="740" w:lineRule="exact"/>
        <w:ind w:firstLine="1105" w:firstLineChars="393"/>
        <w:rPr>
          <w:rFonts w:hint="eastAsia" w:ascii="宋体" w:hAnsi="宋体" w:eastAsia="宋体" w:cs="宋体"/>
          <w:b/>
          <w:bCs/>
          <w:sz w:val="28"/>
          <w:szCs w:val="28"/>
        </w:rPr>
      </w:pPr>
      <w:r>
        <w:rPr>
          <w:rFonts w:hint="eastAsia" w:ascii="宋体" w:hAnsi="宋体" w:eastAsia="宋体" w:cs="宋体"/>
          <w:b/>
          <w:bCs/>
          <w:sz w:val="28"/>
          <w:szCs w:val="28"/>
        </w:rPr>
        <w:t>1、</w:t>
      </w:r>
      <w:r>
        <w:rPr>
          <w:rFonts w:hint="eastAsia" w:ascii="宋体" w:hAnsi="宋体" w:eastAsia="宋体" w:cs="宋体"/>
          <w:b/>
          <w:sz w:val="28"/>
          <w:szCs w:val="28"/>
        </w:rPr>
        <w:t>磋商申请书</w:t>
      </w:r>
      <w:r>
        <w:rPr>
          <w:rFonts w:hint="eastAsia" w:ascii="宋体" w:hAnsi="宋体" w:eastAsia="宋体" w:cs="宋体"/>
          <w:b/>
          <w:bCs/>
          <w:sz w:val="28"/>
          <w:szCs w:val="28"/>
        </w:rPr>
        <w:t>封面</w:t>
      </w:r>
    </w:p>
    <w:p>
      <w:pPr>
        <w:tabs>
          <w:tab w:val="left" w:pos="990"/>
        </w:tabs>
        <w:spacing w:line="740" w:lineRule="exact"/>
        <w:ind w:firstLine="1124" w:firstLineChars="400"/>
        <w:rPr>
          <w:rFonts w:hint="eastAsia" w:ascii="宋体" w:hAnsi="宋体" w:eastAsia="宋体" w:cs="宋体"/>
          <w:b/>
          <w:bCs/>
          <w:sz w:val="28"/>
          <w:szCs w:val="28"/>
        </w:rPr>
      </w:pPr>
      <w:r>
        <w:rPr>
          <w:rFonts w:hint="eastAsia" w:ascii="宋体" w:hAnsi="宋体" w:eastAsia="宋体" w:cs="宋体"/>
          <w:b/>
          <w:bCs/>
          <w:sz w:val="28"/>
          <w:szCs w:val="28"/>
        </w:rPr>
        <w:t>2、</w:t>
      </w:r>
      <w:r>
        <w:rPr>
          <w:rFonts w:hint="eastAsia" w:ascii="宋体" w:hAnsi="宋体" w:eastAsia="宋体" w:cs="宋体"/>
          <w:b/>
          <w:sz w:val="28"/>
          <w:szCs w:val="28"/>
        </w:rPr>
        <w:t>磋商申请</w:t>
      </w:r>
      <w:r>
        <w:rPr>
          <w:rFonts w:hint="eastAsia" w:ascii="宋体" w:hAnsi="宋体" w:eastAsia="宋体" w:cs="宋体"/>
          <w:b/>
          <w:bCs/>
          <w:sz w:val="28"/>
          <w:szCs w:val="28"/>
        </w:rPr>
        <w:t>目录（投标资料清单）</w:t>
      </w:r>
    </w:p>
    <w:p>
      <w:pPr>
        <w:tabs>
          <w:tab w:val="left" w:pos="990"/>
        </w:tabs>
        <w:spacing w:line="740" w:lineRule="exact"/>
        <w:ind w:firstLine="1124" w:firstLineChars="400"/>
        <w:rPr>
          <w:rFonts w:hint="eastAsia" w:ascii="宋体" w:hAnsi="宋体" w:eastAsia="宋体" w:cs="宋体"/>
          <w:b/>
          <w:bCs/>
          <w:sz w:val="28"/>
          <w:szCs w:val="28"/>
        </w:rPr>
      </w:pPr>
      <w:r>
        <w:rPr>
          <w:rFonts w:hint="eastAsia" w:ascii="宋体" w:hAnsi="宋体" w:eastAsia="宋体" w:cs="宋体"/>
          <w:b/>
          <w:bCs/>
          <w:sz w:val="28"/>
          <w:szCs w:val="28"/>
        </w:rPr>
        <w:t>3、</w:t>
      </w:r>
      <w:r>
        <w:rPr>
          <w:rFonts w:hint="eastAsia" w:ascii="宋体" w:hAnsi="宋体" w:eastAsia="宋体" w:cs="宋体"/>
          <w:b/>
          <w:sz w:val="28"/>
          <w:szCs w:val="28"/>
        </w:rPr>
        <w:t>磋商申请</w:t>
      </w:r>
      <w:r>
        <w:rPr>
          <w:rFonts w:hint="eastAsia" w:ascii="宋体" w:hAnsi="宋体" w:eastAsia="宋体" w:cs="宋体"/>
          <w:b/>
          <w:bCs/>
          <w:sz w:val="28"/>
          <w:szCs w:val="28"/>
        </w:rPr>
        <w:t>前言或</w:t>
      </w:r>
      <w:r>
        <w:rPr>
          <w:rFonts w:hint="eastAsia" w:ascii="宋体" w:hAnsi="宋体" w:eastAsia="宋体" w:cs="宋体"/>
          <w:b/>
          <w:sz w:val="28"/>
          <w:szCs w:val="28"/>
        </w:rPr>
        <w:t>磋商申请人</w:t>
      </w:r>
      <w:r>
        <w:rPr>
          <w:rFonts w:hint="eastAsia" w:ascii="宋体" w:hAnsi="宋体" w:eastAsia="宋体" w:cs="宋体"/>
          <w:b/>
          <w:bCs/>
          <w:sz w:val="28"/>
          <w:szCs w:val="28"/>
        </w:rPr>
        <w:t>简介</w:t>
      </w:r>
    </w:p>
    <w:p>
      <w:pPr>
        <w:tabs>
          <w:tab w:val="left" w:pos="990"/>
        </w:tabs>
        <w:spacing w:line="740" w:lineRule="exact"/>
        <w:ind w:firstLine="1124" w:firstLineChars="400"/>
        <w:rPr>
          <w:rFonts w:hint="eastAsia" w:ascii="宋体" w:hAnsi="宋体" w:eastAsia="宋体" w:cs="宋体"/>
          <w:b/>
          <w:bCs/>
          <w:sz w:val="28"/>
          <w:szCs w:val="28"/>
        </w:rPr>
      </w:pPr>
      <w:r>
        <w:rPr>
          <w:rFonts w:hint="eastAsia" w:ascii="宋体" w:hAnsi="宋体" w:eastAsia="宋体" w:cs="宋体"/>
          <w:b/>
          <w:bCs/>
          <w:sz w:val="28"/>
          <w:szCs w:val="28"/>
        </w:rPr>
        <w:t>4、</w:t>
      </w:r>
      <w:r>
        <w:rPr>
          <w:rFonts w:hint="eastAsia" w:ascii="宋体" w:hAnsi="宋体" w:eastAsia="宋体" w:cs="宋体"/>
          <w:b/>
          <w:sz w:val="28"/>
          <w:szCs w:val="28"/>
        </w:rPr>
        <w:t>磋商申请</w:t>
      </w:r>
      <w:r>
        <w:rPr>
          <w:rFonts w:hint="eastAsia" w:ascii="宋体" w:hAnsi="宋体" w:eastAsia="宋体" w:cs="宋体"/>
          <w:b/>
          <w:bCs/>
          <w:sz w:val="28"/>
          <w:szCs w:val="28"/>
        </w:rPr>
        <w:t>书</w:t>
      </w:r>
    </w:p>
    <w:p>
      <w:pPr>
        <w:tabs>
          <w:tab w:val="left" w:pos="990"/>
        </w:tabs>
        <w:spacing w:line="740" w:lineRule="exact"/>
        <w:ind w:firstLine="1124" w:firstLineChars="400"/>
        <w:rPr>
          <w:rFonts w:hint="eastAsia" w:ascii="宋体" w:hAnsi="宋体" w:eastAsia="宋体" w:cs="宋体"/>
          <w:b/>
          <w:bCs/>
          <w:sz w:val="28"/>
          <w:szCs w:val="28"/>
        </w:rPr>
      </w:pPr>
      <w:r>
        <w:rPr>
          <w:rFonts w:hint="eastAsia" w:ascii="宋体" w:hAnsi="宋体" w:eastAsia="宋体" w:cs="宋体"/>
          <w:b/>
          <w:bCs/>
          <w:sz w:val="28"/>
          <w:szCs w:val="28"/>
        </w:rPr>
        <w:t>5、法定代表人授权书</w:t>
      </w:r>
    </w:p>
    <w:p>
      <w:pPr>
        <w:tabs>
          <w:tab w:val="left" w:pos="990"/>
        </w:tabs>
        <w:spacing w:line="740" w:lineRule="exact"/>
        <w:ind w:firstLine="1105" w:firstLineChars="393"/>
        <w:rPr>
          <w:rFonts w:hint="eastAsia" w:ascii="宋体" w:hAnsi="宋体" w:eastAsia="宋体" w:cs="宋体"/>
          <w:b/>
          <w:bCs/>
          <w:sz w:val="28"/>
          <w:szCs w:val="28"/>
        </w:rPr>
      </w:pPr>
      <w:r>
        <w:rPr>
          <w:rFonts w:hint="eastAsia" w:ascii="宋体" w:hAnsi="宋体" w:eastAsia="宋体" w:cs="宋体"/>
          <w:b/>
          <w:bCs/>
          <w:sz w:val="28"/>
          <w:szCs w:val="28"/>
        </w:rPr>
        <w:t>6、</w:t>
      </w:r>
      <w:r>
        <w:rPr>
          <w:rFonts w:hint="eastAsia" w:ascii="宋体" w:hAnsi="宋体" w:eastAsia="宋体" w:cs="宋体"/>
          <w:b/>
          <w:bCs/>
          <w:sz w:val="28"/>
          <w:szCs w:val="28"/>
          <w:lang w:val="en-US" w:eastAsia="zh-CN"/>
        </w:rPr>
        <w:t>资格证明文</w:t>
      </w:r>
      <w:r>
        <w:rPr>
          <w:rFonts w:hint="eastAsia" w:ascii="宋体" w:hAnsi="宋体" w:eastAsia="宋体" w:cs="宋体"/>
          <w:b/>
          <w:bCs/>
          <w:sz w:val="28"/>
          <w:szCs w:val="28"/>
        </w:rPr>
        <w:t>件</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7、施工方案</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8、技术力量</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9、施工承诺</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10、信誉业绩</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11、其他资料</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12、报价文件（已报价的工程量清单）</w:t>
      </w:r>
    </w:p>
    <w:p>
      <w:pPr>
        <w:tabs>
          <w:tab w:val="left" w:pos="990"/>
        </w:tabs>
        <w:spacing w:line="800" w:lineRule="exact"/>
        <w:jc w:val="center"/>
        <w:rPr>
          <w:rFonts w:hint="eastAsia" w:ascii="宋体" w:hAnsi="宋体" w:eastAsia="宋体" w:cs="宋体"/>
          <w:b/>
          <w:bCs/>
          <w:sz w:val="28"/>
          <w:szCs w:val="28"/>
        </w:rPr>
      </w:pPr>
    </w:p>
    <w:p>
      <w:pPr>
        <w:tabs>
          <w:tab w:val="left" w:pos="990"/>
        </w:tabs>
        <w:spacing w:line="800" w:lineRule="exact"/>
        <w:jc w:val="center"/>
        <w:rPr>
          <w:rFonts w:hint="eastAsia" w:ascii="宋体" w:hAnsi="宋体" w:eastAsia="宋体" w:cs="宋体"/>
          <w:b/>
          <w:bCs/>
          <w:sz w:val="28"/>
          <w:szCs w:val="28"/>
        </w:rPr>
      </w:pPr>
    </w:p>
    <w:p>
      <w:pPr>
        <w:tabs>
          <w:tab w:val="left" w:pos="990"/>
        </w:tabs>
        <w:spacing w:line="800" w:lineRule="exact"/>
        <w:jc w:val="center"/>
        <w:rPr>
          <w:rFonts w:hint="eastAsia" w:ascii="宋体" w:hAnsi="宋体" w:eastAsia="宋体" w:cs="宋体"/>
          <w:b/>
          <w:bCs/>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72"/>
          <w:szCs w:val="72"/>
        </w:rPr>
      </w:pPr>
      <w:r>
        <w:rPr>
          <w:rFonts w:hint="eastAsia" w:ascii="宋体" w:hAnsi="宋体" w:eastAsia="宋体" w:cs="宋体"/>
          <w:b/>
          <w:sz w:val="72"/>
          <w:szCs w:val="72"/>
        </w:rPr>
        <w:t>磋商文件</w:t>
      </w:r>
    </w:p>
    <w:p>
      <w:pPr>
        <w:spacing w:line="460" w:lineRule="exact"/>
        <w:rPr>
          <w:rFonts w:hint="eastAsia" w:ascii="宋体" w:hAnsi="宋体" w:eastAsia="宋体" w:cs="宋体"/>
          <w:b/>
          <w:sz w:val="28"/>
          <w:szCs w:val="28"/>
        </w:rPr>
      </w:pPr>
    </w:p>
    <w:p>
      <w:pPr>
        <w:spacing w:line="460" w:lineRule="exact"/>
        <w:rPr>
          <w:rFonts w:hint="eastAsia" w:ascii="宋体" w:hAnsi="宋体" w:eastAsia="宋体" w:cs="宋体"/>
          <w:b/>
          <w:sz w:val="28"/>
          <w:szCs w:val="28"/>
        </w:rPr>
      </w:pPr>
      <w:r>
        <w:rPr>
          <w:rFonts w:hint="eastAsia" w:ascii="宋体" w:hAnsi="宋体" w:eastAsia="宋体" w:cs="宋体"/>
          <w:b/>
          <w:sz w:val="28"/>
          <w:szCs w:val="28"/>
        </w:rPr>
        <w:t xml:space="preserve">          </w:t>
      </w:r>
    </w:p>
    <w:p>
      <w:pPr>
        <w:spacing w:line="460" w:lineRule="exact"/>
        <w:rPr>
          <w:rFonts w:hint="eastAsia" w:ascii="宋体" w:hAnsi="宋体" w:eastAsia="宋体" w:cs="宋体"/>
          <w:b/>
          <w:sz w:val="28"/>
          <w:szCs w:val="28"/>
        </w:rPr>
      </w:pPr>
    </w:p>
    <w:p>
      <w:pPr>
        <w:spacing w:line="460" w:lineRule="exact"/>
        <w:rPr>
          <w:rFonts w:hint="eastAsia" w:ascii="宋体" w:hAnsi="宋体" w:eastAsia="宋体" w:cs="宋体"/>
          <w:b/>
          <w:sz w:val="32"/>
          <w:szCs w:val="32"/>
        </w:rPr>
      </w:pPr>
      <w:r>
        <w:rPr>
          <w:rFonts w:hint="eastAsia" w:ascii="宋体" w:hAnsi="宋体" w:eastAsia="宋体" w:cs="宋体"/>
          <w:b/>
          <w:sz w:val="32"/>
          <w:szCs w:val="32"/>
        </w:rPr>
        <w:t>项目名称：</w:t>
      </w:r>
    </w:p>
    <w:p>
      <w:pPr>
        <w:rPr>
          <w:rFonts w:hint="eastAsia" w:ascii="宋体" w:hAnsi="宋体" w:eastAsia="宋体" w:cs="宋体"/>
          <w:sz w:val="28"/>
          <w:szCs w:val="28"/>
        </w:rPr>
      </w:pPr>
      <w:r>
        <w:rPr>
          <w:rFonts w:hint="eastAsia" w:ascii="宋体" w:hAnsi="宋体" w:eastAsia="宋体" w:cs="宋体"/>
          <w:b/>
          <w:sz w:val="32"/>
          <w:szCs w:val="32"/>
        </w:rPr>
        <w:t>项目编号：</w:t>
      </w:r>
      <w:r>
        <w:rPr>
          <w:rFonts w:hint="eastAsia" w:ascii="宋体" w:hAnsi="宋体" w:eastAsia="宋体" w:cs="宋体"/>
          <w:b/>
          <w:bCs/>
          <w:sz w:val="32"/>
          <w:szCs w:val="32"/>
          <w:lang w:val="en-US" w:eastAsia="zh-CN"/>
        </w:rPr>
        <w:t>HBPTCS</w:t>
      </w:r>
      <w:r>
        <w:rPr>
          <w:rFonts w:hint="eastAsia" w:ascii="宋体" w:hAnsi="宋体" w:eastAsia="宋体" w:cs="宋体"/>
          <w:b/>
          <w:bCs/>
          <w:sz w:val="32"/>
          <w:szCs w:val="32"/>
        </w:rPr>
        <w:t>-</w:t>
      </w: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b/>
          <w:sz w:val="28"/>
          <w:szCs w:val="28"/>
        </w:rPr>
      </w:pPr>
    </w:p>
    <w:p>
      <w:pPr>
        <w:spacing w:line="1000" w:lineRule="exact"/>
        <w:ind w:firstLine="1751" w:firstLineChars="545"/>
        <w:rPr>
          <w:rFonts w:hint="eastAsia" w:ascii="宋体" w:hAnsi="宋体" w:eastAsia="宋体" w:cs="宋体"/>
          <w:b/>
          <w:sz w:val="32"/>
          <w:szCs w:val="32"/>
        </w:rPr>
      </w:pPr>
      <w:r>
        <w:rPr>
          <w:rFonts w:hint="eastAsia" w:ascii="宋体" w:hAnsi="宋体" w:eastAsia="宋体" w:cs="宋体"/>
          <w:b/>
          <w:sz w:val="32"/>
          <w:szCs w:val="32"/>
        </w:rPr>
        <w:t xml:space="preserve">投标单位： </w:t>
      </w:r>
    </w:p>
    <w:p>
      <w:pPr>
        <w:spacing w:line="1000" w:lineRule="exact"/>
        <w:ind w:firstLine="1751" w:firstLineChars="545"/>
        <w:rPr>
          <w:rFonts w:hint="eastAsia" w:ascii="宋体" w:hAnsi="宋体" w:eastAsia="宋体" w:cs="宋体"/>
          <w:b/>
          <w:sz w:val="32"/>
          <w:szCs w:val="32"/>
        </w:rPr>
      </w:pPr>
      <w:r>
        <w:rPr>
          <w:rFonts w:hint="eastAsia" w:ascii="宋体" w:hAnsi="宋体" w:eastAsia="宋体" w:cs="宋体"/>
          <w:b/>
          <w:sz w:val="32"/>
          <w:szCs w:val="32"/>
        </w:rPr>
        <w:t>投标时间：20</w:t>
      </w:r>
      <w:r>
        <w:rPr>
          <w:rFonts w:hint="eastAsia" w:ascii="宋体" w:hAnsi="宋体" w:eastAsia="宋体" w:cs="宋体"/>
          <w:b/>
          <w:sz w:val="32"/>
          <w:szCs w:val="32"/>
          <w:lang w:val="en-US" w:eastAsia="zh-CN"/>
        </w:rPr>
        <w:t>22</w:t>
      </w:r>
      <w:r>
        <w:rPr>
          <w:rFonts w:hint="eastAsia" w:ascii="宋体" w:hAnsi="宋体" w:eastAsia="宋体" w:cs="宋体"/>
          <w:b/>
          <w:sz w:val="32"/>
          <w:szCs w:val="32"/>
        </w:rPr>
        <w:t>年</w:t>
      </w:r>
      <w:r>
        <w:rPr>
          <w:rFonts w:hint="eastAsia" w:ascii="宋体" w:hAnsi="宋体" w:eastAsia="宋体" w:cs="宋体"/>
          <w:b/>
          <w:sz w:val="32"/>
          <w:szCs w:val="32"/>
          <w:lang w:val="en-US" w:eastAsia="zh-CN"/>
        </w:rPr>
        <w:t xml:space="preserve">  月  </w:t>
      </w:r>
      <w:r>
        <w:rPr>
          <w:rFonts w:hint="eastAsia" w:ascii="宋体" w:hAnsi="宋体" w:eastAsia="宋体" w:cs="宋体"/>
          <w:b/>
          <w:sz w:val="32"/>
          <w:szCs w:val="32"/>
        </w:rPr>
        <w:t>日</w:t>
      </w:r>
    </w:p>
    <w:p>
      <w:pPr>
        <w:tabs>
          <w:tab w:val="left" w:pos="990"/>
        </w:tabs>
        <w:spacing w:line="800" w:lineRule="exact"/>
        <w:ind w:firstLine="829" w:firstLineChars="295"/>
        <w:jc w:val="center"/>
        <w:rPr>
          <w:rFonts w:hint="eastAsia" w:ascii="宋体" w:hAnsi="宋体" w:eastAsia="宋体" w:cs="宋体"/>
          <w:b/>
          <w:bCs/>
          <w:sz w:val="28"/>
          <w:szCs w:val="28"/>
        </w:rPr>
      </w:pPr>
    </w:p>
    <w:p>
      <w:pPr>
        <w:ind w:firstLine="843" w:firstLineChars="300"/>
        <w:jc w:val="both"/>
        <w:rPr>
          <w:rFonts w:hint="eastAsia" w:ascii="宋体" w:hAnsi="宋体" w:eastAsia="宋体" w:cs="宋体"/>
          <w:b/>
          <w:bCs/>
          <w:sz w:val="28"/>
          <w:szCs w:val="28"/>
        </w:rPr>
      </w:pPr>
    </w:p>
    <w:p>
      <w:pPr>
        <w:jc w:val="center"/>
        <w:rPr>
          <w:rFonts w:hint="eastAsia" w:ascii="宋体" w:hAnsi="宋体" w:eastAsia="宋体" w:cs="宋体"/>
          <w:b/>
          <w:sz w:val="32"/>
          <w:szCs w:val="32"/>
        </w:rPr>
      </w:pPr>
      <w:r>
        <w:rPr>
          <w:rFonts w:hint="eastAsia" w:ascii="宋体" w:hAnsi="宋体" w:eastAsia="宋体" w:cs="宋体"/>
          <w:b/>
          <w:sz w:val="32"/>
          <w:szCs w:val="32"/>
        </w:rPr>
        <w:t>磋商申请前言或磋商申请人简介</w:t>
      </w:r>
    </w:p>
    <w:p>
      <w:pPr>
        <w:jc w:val="center"/>
        <w:rPr>
          <w:rFonts w:hint="eastAsia" w:ascii="宋体" w:hAnsi="宋体" w:eastAsia="宋体" w:cs="宋体"/>
          <w:b/>
          <w:bCs/>
          <w:sz w:val="28"/>
          <w:szCs w:val="28"/>
        </w:rPr>
      </w:pPr>
      <w:r>
        <w:rPr>
          <w:rFonts w:hint="eastAsia" w:ascii="宋体" w:hAnsi="宋体" w:eastAsia="宋体" w:cs="宋体"/>
          <w:b/>
          <w:sz w:val="28"/>
          <w:szCs w:val="28"/>
        </w:rPr>
        <w:br w:type="page"/>
      </w:r>
      <w:r>
        <w:rPr>
          <w:rFonts w:hint="eastAsia" w:ascii="宋体" w:hAnsi="宋体" w:eastAsia="宋体" w:cs="宋体"/>
          <w:b/>
          <w:bCs/>
          <w:sz w:val="32"/>
          <w:szCs w:val="32"/>
        </w:rPr>
        <w:t>磋商申请</w:t>
      </w:r>
    </w:p>
    <w:p>
      <w:pPr>
        <w:tabs>
          <w:tab w:val="left" w:pos="1080"/>
        </w:tabs>
        <w:spacing w:line="480" w:lineRule="exact"/>
        <w:rPr>
          <w:rFonts w:hint="eastAsia" w:ascii="宋体" w:hAnsi="宋体" w:eastAsia="宋体" w:cs="宋体"/>
          <w:sz w:val="28"/>
          <w:szCs w:val="28"/>
        </w:rPr>
      </w:pPr>
      <w:r>
        <w:rPr>
          <w:rFonts w:hint="eastAsia" w:ascii="宋体" w:hAnsi="宋体" w:eastAsia="宋体" w:cs="宋体"/>
          <w:kern w:val="0"/>
          <w:sz w:val="28"/>
          <w:szCs w:val="28"/>
          <w:u w:val="single"/>
        </w:rPr>
        <w:t xml:space="preserve">                </w:t>
      </w:r>
      <w:r>
        <w:rPr>
          <w:rFonts w:hint="eastAsia" w:ascii="宋体" w:hAnsi="宋体" w:eastAsia="宋体" w:cs="宋体"/>
          <w:sz w:val="28"/>
          <w:szCs w:val="28"/>
        </w:rPr>
        <w:t xml:space="preserve">： </w:t>
      </w:r>
    </w:p>
    <w:p>
      <w:pPr>
        <w:spacing w:line="46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获悉贵单位发布的“</w:t>
      </w:r>
      <w:r>
        <w:rPr>
          <w:rFonts w:hint="eastAsia" w:ascii="宋体" w:hAnsi="宋体" w:eastAsia="宋体" w:cs="宋体"/>
          <w:sz w:val="28"/>
          <w:szCs w:val="28"/>
          <w:u w:val="single"/>
        </w:rPr>
        <w:t xml:space="preserve">               </w:t>
      </w:r>
      <w:r>
        <w:rPr>
          <w:rFonts w:hint="eastAsia" w:ascii="宋体" w:hAnsi="宋体" w:eastAsia="宋体" w:cs="宋体"/>
          <w:sz w:val="28"/>
          <w:szCs w:val="28"/>
        </w:rPr>
        <w:t>”（编号</w:t>
      </w:r>
      <w:r>
        <w:rPr>
          <w:rFonts w:hint="eastAsia" w:ascii="宋体" w:hAnsi="宋体" w:eastAsia="宋体" w:cs="宋体"/>
          <w:sz w:val="28"/>
          <w:szCs w:val="28"/>
          <w:lang w:val="en-US" w:eastAsia="zh-CN"/>
        </w:rPr>
        <w:t>HBPTCS</w:t>
      </w:r>
      <w:r>
        <w:rPr>
          <w:rFonts w:hint="eastAsia" w:ascii="宋体" w:hAnsi="宋体" w:eastAsia="宋体" w:cs="宋体"/>
          <w:sz w:val="28"/>
          <w:szCs w:val="28"/>
        </w:rPr>
        <w:t>-</w:t>
      </w:r>
      <w:r>
        <w:rPr>
          <w:rFonts w:hint="eastAsia" w:ascii="宋体" w:hAnsi="宋体" w:eastAsia="宋体" w:cs="宋体"/>
          <w:kern w:val="0"/>
          <w:sz w:val="28"/>
          <w:szCs w:val="28"/>
          <w:lang w:val="zh-CN"/>
        </w:rPr>
        <w:t>）</w:t>
      </w:r>
      <w:r>
        <w:rPr>
          <w:rFonts w:hint="eastAsia" w:ascii="宋体" w:hAnsi="宋体" w:eastAsia="宋体" w:cs="宋体"/>
          <w:sz w:val="28"/>
          <w:szCs w:val="28"/>
        </w:rPr>
        <w:t>竞争性磋商邀请公告，我方正式授权</w:t>
      </w:r>
      <w:r>
        <w:rPr>
          <w:rFonts w:hint="eastAsia" w:ascii="宋体" w:hAnsi="宋体" w:eastAsia="宋体" w:cs="宋体"/>
          <w:sz w:val="28"/>
          <w:szCs w:val="28"/>
          <w:u w:val="single"/>
        </w:rPr>
        <w:t xml:space="preserve">               </w:t>
      </w:r>
      <w:r>
        <w:rPr>
          <w:rFonts w:hint="eastAsia" w:ascii="宋体" w:hAnsi="宋体" w:eastAsia="宋体" w:cs="宋体"/>
          <w:sz w:val="28"/>
          <w:szCs w:val="28"/>
        </w:rPr>
        <w:t>（姓名、身份证号），代表磋商方</w:t>
      </w:r>
      <w:r>
        <w:rPr>
          <w:rFonts w:hint="eastAsia" w:ascii="宋体" w:hAnsi="宋体" w:eastAsia="宋体" w:cs="宋体"/>
          <w:sz w:val="28"/>
          <w:szCs w:val="28"/>
          <w:u w:val="single"/>
        </w:rPr>
        <w:t xml:space="preserve">              </w:t>
      </w:r>
      <w:r>
        <w:rPr>
          <w:rFonts w:hint="eastAsia" w:ascii="宋体" w:hAnsi="宋体" w:eastAsia="宋体" w:cs="宋体"/>
          <w:sz w:val="28"/>
          <w:szCs w:val="28"/>
        </w:rPr>
        <w:t>（磋商申请方名称、地址）提交磋商文件（正本1份和副本2份）。</w:t>
      </w:r>
    </w:p>
    <w:p>
      <w:pPr>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据此函，签字代表宣布如下：</w:t>
      </w:r>
    </w:p>
    <w:p>
      <w:pPr>
        <w:spacing w:line="460" w:lineRule="exact"/>
        <w:ind w:firstLine="548" w:firstLineChars="196"/>
        <w:rPr>
          <w:rFonts w:hint="eastAsia" w:ascii="宋体" w:hAnsi="宋体" w:eastAsia="宋体" w:cs="宋体"/>
          <w:sz w:val="28"/>
          <w:szCs w:val="28"/>
          <w:u w:val="single"/>
        </w:rPr>
      </w:pPr>
      <w:r>
        <w:rPr>
          <w:rFonts w:hint="eastAsia" w:ascii="宋体" w:hAnsi="宋体" w:eastAsia="宋体" w:cs="宋体"/>
          <w:sz w:val="28"/>
          <w:szCs w:val="28"/>
        </w:rPr>
        <w:t>1、磋商申请方将按照磋商文件的规定，我方将“</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项目名称）</w:t>
      </w:r>
      <w:r>
        <w:rPr>
          <w:rFonts w:hint="eastAsia" w:ascii="宋体" w:hAnsi="宋体" w:eastAsia="宋体" w:cs="宋体"/>
          <w:sz w:val="28"/>
          <w:szCs w:val="28"/>
        </w:rPr>
        <w:t>磋商申请文件按时送达到指定地点。</w:t>
      </w:r>
    </w:p>
    <w:p>
      <w:pPr>
        <w:tabs>
          <w:tab w:val="left" w:pos="53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2、磋商申请方将按照磋商文件的规定编写磋商文件。</w:t>
      </w:r>
    </w:p>
    <w:p>
      <w:pPr>
        <w:tabs>
          <w:tab w:val="left" w:pos="53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3、磋商申请方已详细阅读的磋商文件内容，包括修改文件（如果有的话）以及全部资料和有关附件，我们完全理解并同意放弃对这方面有不明确及误解的权利。</w:t>
      </w:r>
    </w:p>
    <w:p>
      <w:pPr>
        <w:tabs>
          <w:tab w:val="left" w:pos="56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4、其磋商申请自磋商之日起有效期60日。</w:t>
      </w:r>
    </w:p>
    <w:p>
      <w:pPr>
        <w:tabs>
          <w:tab w:val="left" w:pos="56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5、磋商申请后如果中标，我方同意提供按贵方可能要求的与其中标的一切数据和资料，若贵方发现磋商申请提供虚假资料，同意贵方取消其磋商申请资格。</w:t>
      </w:r>
    </w:p>
    <w:p>
      <w:pPr>
        <w:tabs>
          <w:tab w:val="left" w:pos="56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6、磋商申请后如果我方不按规定与采购单位签订合同，将同意贵方不退还投标保证金。</w:t>
      </w:r>
    </w:p>
    <w:p>
      <w:pPr>
        <w:tabs>
          <w:tab w:val="left" w:pos="56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7、与本磋商申请有关的一切正式往来通讯请寄：</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地址：                       邮编：</w:t>
      </w:r>
    </w:p>
    <w:p>
      <w:pPr>
        <w:tabs>
          <w:tab w:val="left" w:pos="630"/>
          <w:tab w:val="left" w:pos="6960"/>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电话：                       传真：</w:t>
      </w:r>
    </w:p>
    <w:p>
      <w:pPr>
        <w:tabs>
          <w:tab w:val="left" w:pos="490"/>
          <w:tab w:val="left" w:pos="840"/>
          <w:tab w:val="left" w:pos="1260"/>
          <w:tab w:val="left" w:pos="1680"/>
          <w:tab w:val="left" w:pos="2100"/>
          <w:tab w:val="left" w:pos="2520"/>
          <w:tab w:val="left" w:pos="2940"/>
          <w:tab w:val="left" w:pos="3360"/>
          <w:tab w:val="left" w:pos="5020"/>
        </w:tabs>
        <w:spacing w:line="480" w:lineRule="exact"/>
        <w:rPr>
          <w:rFonts w:hint="eastAsia" w:ascii="宋体" w:hAnsi="宋体" w:eastAsia="宋体" w:cs="宋体"/>
          <w:sz w:val="28"/>
          <w:szCs w:val="28"/>
        </w:rPr>
      </w:pPr>
      <w:r>
        <w:rPr>
          <w:rFonts w:hint="eastAsia" w:ascii="宋体" w:hAnsi="宋体" w:eastAsia="宋体" w:cs="宋体"/>
          <w:sz w:val="28"/>
          <w:szCs w:val="28"/>
        </w:rPr>
        <w:tab/>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1960" w:firstLineChars="700"/>
        <w:rPr>
          <w:rFonts w:hint="eastAsia" w:ascii="宋体" w:hAnsi="宋体" w:eastAsia="宋体" w:cs="宋体"/>
          <w:sz w:val="28"/>
          <w:szCs w:val="28"/>
        </w:rPr>
      </w:pPr>
      <w:r>
        <w:rPr>
          <w:rFonts w:hint="eastAsia" w:ascii="宋体" w:hAnsi="宋体" w:eastAsia="宋体" w:cs="宋体"/>
          <w:sz w:val="28"/>
          <w:szCs w:val="28"/>
        </w:rPr>
        <w:t>磋商申请方名称（公章）</w:t>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1960" w:firstLineChars="700"/>
        <w:rPr>
          <w:rFonts w:hint="eastAsia" w:ascii="宋体" w:hAnsi="宋体" w:eastAsia="宋体" w:cs="宋体"/>
          <w:sz w:val="28"/>
          <w:szCs w:val="28"/>
        </w:rPr>
      </w:pPr>
      <w:r>
        <w:rPr>
          <w:rFonts w:hint="eastAsia" w:ascii="宋体" w:hAnsi="宋体" w:eastAsia="宋体" w:cs="宋体"/>
          <w:sz w:val="28"/>
          <w:szCs w:val="28"/>
        </w:rPr>
        <w:t>法人代表（授权代表）签字：</w:t>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560" w:firstLineChars="200"/>
        <w:rPr>
          <w:rFonts w:hint="eastAsia" w:ascii="宋体" w:hAnsi="宋体" w:eastAsia="宋体" w:cs="宋体"/>
          <w:sz w:val="28"/>
          <w:szCs w:val="28"/>
        </w:rPr>
      </w:pPr>
    </w:p>
    <w:p>
      <w:pPr>
        <w:tabs>
          <w:tab w:val="left" w:pos="490"/>
          <w:tab w:val="left" w:pos="840"/>
          <w:tab w:val="left" w:pos="1260"/>
          <w:tab w:val="left" w:pos="1680"/>
          <w:tab w:val="left" w:pos="2100"/>
          <w:tab w:val="left" w:pos="2520"/>
          <w:tab w:val="left" w:pos="2940"/>
          <w:tab w:val="left" w:pos="3360"/>
          <w:tab w:val="left" w:pos="5020"/>
        </w:tabs>
        <w:spacing w:line="480" w:lineRule="exact"/>
        <w:ind w:firstLine="1960" w:firstLineChars="700"/>
        <w:rPr>
          <w:rFonts w:hint="eastAsia" w:ascii="宋体" w:hAnsi="宋体" w:eastAsia="宋体" w:cs="宋体"/>
          <w:sz w:val="28"/>
          <w:szCs w:val="28"/>
        </w:rPr>
      </w:pPr>
      <w:r>
        <w:rPr>
          <w:rFonts w:hint="eastAsia" w:ascii="宋体" w:hAnsi="宋体" w:eastAsia="宋体" w:cs="宋体"/>
          <w:sz w:val="28"/>
          <w:szCs w:val="28"/>
        </w:rPr>
        <w:t xml:space="preserve">                日期：  年  月   日             </w:t>
      </w:r>
    </w:p>
    <w:p>
      <w:pPr>
        <w:ind w:firstLine="1954" w:firstLineChars="695"/>
        <w:rPr>
          <w:rFonts w:hint="eastAsia" w:ascii="宋体" w:hAnsi="宋体" w:eastAsia="宋体" w:cs="宋体"/>
          <w:b/>
          <w:sz w:val="28"/>
          <w:szCs w:val="28"/>
        </w:rPr>
      </w:pPr>
    </w:p>
    <w:p>
      <w:pPr>
        <w:jc w:val="center"/>
        <w:rPr>
          <w:rFonts w:hint="eastAsia" w:ascii="宋体" w:hAnsi="宋体" w:eastAsia="宋体" w:cs="宋体"/>
          <w:b/>
          <w:bCs/>
          <w:sz w:val="32"/>
          <w:szCs w:val="32"/>
        </w:rPr>
      </w:pPr>
      <w:r>
        <w:rPr>
          <w:rFonts w:hint="eastAsia" w:ascii="宋体" w:hAnsi="宋体" w:eastAsia="宋体" w:cs="宋体"/>
          <w:b/>
          <w:sz w:val="32"/>
          <w:szCs w:val="32"/>
        </w:rPr>
        <w:t>法定代表人授权书</w:t>
      </w:r>
    </w:p>
    <w:p>
      <w:pPr>
        <w:spacing w:line="480" w:lineRule="exact"/>
        <w:jc w:val="left"/>
        <w:rPr>
          <w:rFonts w:hint="eastAsia" w:ascii="宋体" w:hAnsi="宋体" w:eastAsia="宋体" w:cs="宋体"/>
          <w:b/>
          <w:sz w:val="28"/>
          <w:szCs w:val="28"/>
        </w:rPr>
      </w:pPr>
    </w:p>
    <w:p>
      <w:pPr>
        <w:spacing w:line="360" w:lineRule="auto"/>
        <w:rPr>
          <w:rFonts w:hint="eastAsia" w:ascii="宋体" w:hAnsi="宋体" w:eastAsia="宋体" w:cs="宋体"/>
          <w:sz w:val="28"/>
          <w:szCs w:val="28"/>
        </w:rPr>
      </w:pPr>
      <w:r>
        <w:rPr>
          <w:rFonts w:hint="eastAsia" w:ascii="宋体" w:hAnsi="宋体" w:eastAsia="宋体" w:cs="宋体"/>
          <w:kern w:val="0"/>
          <w:sz w:val="28"/>
          <w:szCs w:val="28"/>
          <w:u w:val="single"/>
        </w:rPr>
        <w:t xml:space="preserve">                  </w:t>
      </w:r>
      <w:r>
        <w:rPr>
          <w:rFonts w:hint="eastAsia" w:ascii="宋体" w:hAnsi="宋体" w:eastAsia="宋体" w:cs="宋体"/>
          <w:sz w:val="28"/>
          <w:szCs w:val="28"/>
        </w:rPr>
        <w:t>：</w:t>
      </w:r>
    </w:p>
    <w:p>
      <w:pPr>
        <w:spacing w:line="480" w:lineRule="exact"/>
        <w:jc w:val="center"/>
        <w:rPr>
          <w:rFonts w:hint="eastAsia" w:ascii="宋体" w:hAnsi="宋体" w:eastAsia="宋体" w:cs="宋体"/>
          <w:sz w:val="28"/>
          <w:szCs w:val="28"/>
        </w:rPr>
      </w:pPr>
    </w:p>
    <w:p>
      <w:pPr>
        <w:spacing w:line="360" w:lineRule="auto"/>
        <w:ind w:firstLine="786" w:firstLineChars="281"/>
        <w:rPr>
          <w:rFonts w:hint="eastAsia" w:ascii="宋体" w:hAnsi="宋体" w:eastAsia="宋体" w:cs="宋体"/>
          <w:sz w:val="28"/>
          <w:szCs w:val="28"/>
        </w:rPr>
      </w:pPr>
      <w:r>
        <w:rPr>
          <w:rFonts w:hint="eastAsia" w:ascii="宋体" w:hAnsi="宋体" w:eastAsia="宋体" w:cs="宋体"/>
          <w:sz w:val="28"/>
          <w:szCs w:val="28"/>
        </w:rPr>
        <w:t>我</w:t>
      </w:r>
      <w:r>
        <w:rPr>
          <w:rFonts w:hint="eastAsia" w:ascii="宋体" w:hAnsi="宋体" w:eastAsia="宋体" w:cs="宋体"/>
          <w:sz w:val="28"/>
          <w:szCs w:val="28"/>
          <w:u w:val="single"/>
        </w:rPr>
        <w:t xml:space="preserve">          </w:t>
      </w:r>
      <w:r>
        <w:rPr>
          <w:rFonts w:hint="eastAsia" w:ascii="宋体" w:hAnsi="宋体" w:eastAsia="宋体" w:cs="宋体"/>
          <w:sz w:val="28"/>
          <w:szCs w:val="28"/>
        </w:rPr>
        <w:t>(法人)系</w:t>
      </w:r>
      <w:r>
        <w:rPr>
          <w:rFonts w:hint="eastAsia" w:ascii="宋体" w:hAnsi="宋体" w:eastAsia="宋体" w:cs="宋体"/>
          <w:sz w:val="28"/>
          <w:szCs w:val="28"/>
          <w:u w:val="single"/>
        </w:rPr>
        <w:t xml:space="preserve">          </w:t>
      </w:r>
      <w:r>
        <w:rPr>
          <w:rFonts w:hint="eastAsia" w:ascii="宋体" w:hAnsi="宋体" w:eastAsia="宋体" w:cs="宋体"/>
          <w:sz w:val="28"/>
          <w:szCs w:val="28"/>
        </w:rPr>
        <w:t>(单位)的法定代表人（身份证号码：</w:t>
      </w:r>
      <w:r>
        <w:rPr>
          <w:rFonts w:hint="eastAsia" w:ascii="宋体" w:hAnsi="宋体" w:eastAsia="宋体" w:cs="宋体"/>
          <w:sz w:val="28"/>
          <w:szCs w:val="28"/>
          <w:u w:val="single"/>
        </w:rPr>
        <w:t xml:space="preserve">           </w:t>
      </w:r>
      <w:r>
        <w:rPr>
          <w:rFonts w:hint="eastAsia" w:ascii="宋体" w:hAnsi="宋体" w:eastAsia="宋体" w:cs="宋体"/>
          <w:sz w:val="28"/>
          <w:szCs w:val="28"/>
        </w:rPr>
        <w:t>），现授权委托</w:t>
      </w:r>
      <w:r>
        <w:rPr>
          <w:rFonts w:hint="eastAsia" w:ascii="宋体" w:hAnsi="宋体" w:eastAsia="宋体" w:cs="宋体"/>
          <w:sz w:val="28"/>
          <w:szCs w:val="28"/>
          <w:u w:val="single"/>
        </w:rPr>
        <w:t xml:space="preserve">        </w:t>
      </w:r>
      <w:r>
        <w:rPr>
          <w:rFonts w:hint="eastAsia" w:ascii="宋体" w:hAnsi="宋体" w:eastAsia="宋体" w:cs="宋体"/>
          <w:sz w:val="28"/>
          <w:szCs w:val="28"/>
        </w:rPr>
        <w:t>(姓名)为我公司代理人(身份证号码：</w:t>
      </w:r>
      <w:r>
        <w:rPr>
          <w:rFonts w:hint="eastAsia" w:ascii="宋体" w:hAnsi="宋体" w:eastAsia="宋体" w:cs="宋体"/>
          <w:sz w:val="28"/>
          <w:szCs w:val="28"/>
          <w:u w:val="single"/>
        </w:rPr>
        <w:t xml:space="preserve">           </w:t>
      </w:r>
      <w:r>
        <w:rPr>
          <w:rFonts w:hint="eastAsia" w:ascii="宋体" w:hAnsi="宋体" w:eastAsia="宋体" w:cs="宋体"/>
          <w:sz w:val="28"/>
          <w:szCs w:val="28"/>
        </w:rPr>
        <w:t>)，以本公司的名义办理</w:t>
      </w:r>
      <w:r>
        <w:rPr>
          <w:rFonts w:hint="eastAsia" w:ascii="宋体" w:hAnsi="宋体" w:eastAsia="宋体" w:cs="宋体"/>
          <w:sz w:val="28"/>
          <w:szCs w:val="28"/>
          <w:u w:val="single"/>
        </w:rPr>
        <w:t xml:space="preserve">                 </w:t>
      </w:r>
      <w:r>
        <w:rPr>
          <w:rFonts w:hint="eastAsia" w:ascii="宋体" w:hAnsi="宋体" w:eastAsia="宋体" w:cs="宋体"/>
          <w:sz w:val="28"/>
          <w:szCs w:val="28"/>
        </w:rPr>
        <w:t>（具体事务），我均予以承认。本委托书有效期</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代理人无权转让委托权，特此委托！</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60288" behindDoc="1" locked="0" layoutInCell="1" allowOverlap="1">
                <wp:simplePos x="0" y="0"/>
                <wp:positionH relativeFrom="column">
                  <wp:posOffset>2743200</wp:posOffset>
                </wp:positionH>
                <wp:positionV relativeFrom="paragraph">
                  <wp:posOffset>571500</wp:posOffset>
                </wp:positionV>
                <wp:extent cx="2971800" cy="1684020"/>
                <wp:effectExtent l="4445" t="4445" r="14605" b="6985"/>
                <wp:wrapTopAndBottom/>
                <wp:docPr id="1" name="文本框 1"/>
                <wp:cNvGraphicFramePr/>
                <a:graphic xmlns:a="http://schemas.openxmlformats.org/drawingml/2006/main">
                  <a:graphicData uri="http://schemas.microsoft.com/office/word/2010/wordprocessingShape">
                    <wps:wsp>
                      <wps:cNvSpPr txBox="1"/>
                      <wps:spPr>
                        <a:xfrm>
                          <a:off x="0" y="0"/>
                          <a:ext cx="2971800" cy="1684020"/>
                        </a:xfrm>
                        <a:prstGeom prst="rect">
                          <a:avLst/>
                        </a:prstGeom>
                        <a:noFill/>
                        <a:ln w="9525" cap="flat" cmpd="sng">
                          <a:solidFill>
                            <a:srgbClr val="000000"/>
                          </a:solidFill>
                          <a:prstDash val="sysDot"/>
                          <a:miter/>
                          <a:headEnd type="none" w="med" len="med"/>
                          <a:tailEnd type="none" w="med" len="med"/>
                        </a:ln>
                      </wps:spPr>
                      <wps:txb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授权代表身份证</w:t>
                            </w:r>
                          </w:p>
                          <w:p>
                            <w:pPr>
                              <w:jc w:val="center"/>
                              <w:rPr>
                                <w:rFonts w:hint="eastAsia"/>
                                <w:sz w:val="24"/>
                              </w:rPr>
                            </w:pPr>
                            <w:r>
                              <w:rPr>
                                <w:rFonts w:hint="eastAsia"/>
                                <w:sz w:val="24"/>
                              </w:rPr>
                              <w:t>扫描件</w:t>
                            </w:r>
                          </w:p>
                          <w:p>
                            <w:pPr>
                              <w:jc w:val="center"/>
                              <w:rPr>
                                <w:rFonts w:hint="eastAsia"/>
                              </w:rPr>
                            </w:pPr>
                          </w:p>
                        </w:txbxContent>
                      </wps:txbx>
                      <wps:bodyPr upright="1"/>
                    </wps:wsp>
                  </a:graphicData>
                </a:graphic>
              </wp:anchor>
            </w:drawing>
          </mc:Choice>
          <mc:Fallback>
            <w:pict>
              <v:shape id="_x0000_s1026" o:spid="_x0000_s1026" o:spt="202" type="#_x0000_t202" style="position:absolute;left:0pt;margin-left:216pt;margin-top:45pt;height:132.6pt;width:234pt;mso-wrap-distance-bottom:0pt;mso-wrap-distance-top:0pt;z-index:-251656192;mso-width-relative:page;mso-height-relative:page;" filled="f" stroked="t" coordsize="21600,21600" o:gfxdata="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&#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tbiffUAAAACgEAAA8AAAAAAAAAAQAgAAAAIgAAAGRy&#10;cy9kb3ducmV2LnhtbFBLAQIUABQAAAAIAIdO4kDfomC8CQIAAA8EAAAOAAAAAAAAAAEAIAAAACMB&#10;AABkcnMvZTJvRG9jLnhtbFBLBQYAAAAABgAGAFkBAACeBQAAAAA=&#10;">
                <v:fill on="f" focussize="0,0"/>
                <v:stroke color="#000000" joinstyle="miter" dashstyle="1 1"/>
                <v:imagedata o:title=""/>
                <o:lock v:ext="edit" aspectratio="f"/>
                <v:textbo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授权代表身份证</w:t>
                      </w:r>
                    </w:p>
                    <w:p>
                      <w:pPr>
                        <w:jc w:val="center"/>
                        <w:rPr>
                          <w:rFonts w:hint="eastAsia"/>
                          <w:sz w:val="24"/>
                        </w:rPr>
                      </w:pPr>
                      <w:r>
                        <w:rPr>
                          <w:rFonts w:hint="eastAsia"/>
                          <w:sz w:val="24"/>
                        </w:rPr>
                        <w:t>扫描件</w:t>
                      </w:r>
                    </w:p>
                    <w:p>
                      <w:pPr>
                        <w:jc w:val="center"/>
                        <w:rPr>
                          <w:rFonts w:hint="eastAsia"/>
                        </w:rPr>
                      </w:pPr>
                    </w:p>
                  </w:txbxContent>
                </v:textbox>
                <w10:wrap type="topAndBottom"/>
              </v:shape>
            </w:pict>
          </mc:Fallback>
        </mc:AlternateContent>
      </w:r>
      <w:r>
        <w:rPr>
          <w:rFonts w:hint="eastAsia" w:ascii="宋体" w:hAnsi="宋体" w:eastAsia="宋体" w:cs="宋体"/>
          <w:sz w:val="28"/>
          <w:szCs w:val="28"/>
        </w:rPr>
        <mc:AlternateContent>
          <mc:Choice Requires="wps">
            <w:drawing>
              <wp:anchor distT="0" distB="0" distL="114300" distR="114300" simplePos="0" relativeHeight="251659264" behindDoc="1" locked="0" layoutInCell="1" allowOverlap="1">
                <wp:simplePos x="0" y="0"/>
                <wp:positionH relativeFrom="column">
                  <wp:posOffset>-342900</wp:posOffset>
                </wp:positionH>
                <wp:positionV relativeFrom="paragraph">
                  <wp:posOffset>571500</wp:posOffset>
                </wp:positionV>
                <wp:extent cx="2971800" cy="1684020"/>
                <wp:effectExtent l="4445" t="4445" r="14605" b="6985"/>
                <wp:wrapTopAndBottom/>
                <wp:docPr id="2" name="文本框 2"/>
                <wp:cNvGraphicFramePr/>
                <a:graphic xmlns:a="http://schemas.openxmlformats.org/drawingml/2006/main">
                  <a:graphicData uri="http://schemas.microsoft.com/office/word/2010/wordprocessingShape">
                    <wps:wsp>
                      <wps:cNvSpPr txBox="1"/>
                      <wps:spPr>
                        <a:xfrm>
                          <a:off x="0" y="0"/>
                          <a:ext cx="2971800" cy="1684020"/>
                        </a:xfrm>
                        <a:prstGeom prst="rect">
                          <a:avLst/>
                        </a:prstGeom>
                        <a:noFill/>
                        <a:ln w="9525" cap="flat" cmpd="sng">
                          <a:solidFill>
                            <a:srgbClr val="000000"/>
                          </a:solidFill>
                          <a:prstDash val="sysDot"/>
                          <a:miter/>
                          <a:headEnd type="none" w="med" len="med"/>
                          <a:tailEnd type="none" w="med" len="med"/>
                        </a:ln>
                      </wps:spPr>
                      <wps:txb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法定代表人身份证</w:t>
                            </w:r>
                          </w:p>
                          <w:p>
                            <w:pPr>
                              <w:jc w:val="center"/>
                              <w:rPr>
                                <w:rFonts w:hint="eastAsia"/>
                                <w:sz w:val="24"/>
                              </w:rPr>
                            </w:pPr>
                            <w:r>
                              <w:rPr>
                                <w:rFonts w:hint="eastAsia"/>
                                <w:sz w:val="24"/>
                              </w:rPr>
                              <w:t>扫描件</w:t>
                            </w:r>
                          </w:p>
                        </w:txbxContent>
                      </wps:txbx>
                      <wps:bodyPr upright="1"/>
                    </wps:wsp>
                  </a:graphicData>
                </a:graphic>
              </wp:anchor>
            </w:drawing>
          </mc:Choice>
          <mc:Fallback>
            <w:pict>
              <v:shape id="_x0000_s1026" o:spid="_x0000_s1026" o:spt="202" type="#_x0000_t202" style="position:absolute;left:0pt;margin-left:-27pt;margin-top:45pt;height:132.6pt;width:234pt;mso-wrap-distance-bottom:0pt;mso-wrap-distance-top:0pt;z-index:-251657216;mso-width-relative:page;mso-height-relative:page;" filled="f" stroked="t" coordsize="21600,21600" o:gfxdata="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T40M/WAAAACgEAAA8AAAAAAAAAAQAgAAAAIgAA&#10;AGRycy9kb3ducmV2LnhtbFBLAQIUABQAAAAIAIdO4kDZcMRNCgIAAA8EAAAOAAAAAAAAAAEAIAAA&#10;ACUBAABkcnMvZTJvRG9jLnhtbFBLBQYAAAAABgAGAFkBAAChBQAAAAA=&#10;">
                <v:fill on="f" focussize="0,0"/>
                <v:stroke color="#000000" joinstyle="miter" dashstyle="1 1"/>
                <v:imagedata o:title=""/>
                <o:lock v:ext="edit" aspectratio="f"/>
                <v:textbo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法定代表人身份证</w:t>
                      </w:r>
                    </w:p>
                    <w:p>
                      <w:pPr>
                        <w:jc w:val="center"/>
                        <w:rPr>
                          <w:rFonts w:hint="eastAsia"/>
                          <w:sz w:val="24"/>
                        </w:rPr>
                      </w:pPr>
                      <w:r>
                        <w:rPr>
                          <w:rFonts w:hint="eastAsia"/>
                          <w:sz w:val="24"/>
                        </w:rPr>
                        <w:t>扫描件</w:t>
                      </w:r>
                    </w:p>
                  </w:txbxContent>
                </v:textbox>
                <w10:wrap type="topAndBottom"/>
              </v:shape>
            </w:pict>
          </mc:Fallback>
        </mc:AlternateContent>
      </w:r>
    </w:p>
    <w:p>
      <w:pPr>
        <w:tabs>
          <w:tab w:val="left" w:pos="4680"/>
        </w:tabs>
        <w:spacing w:line="480" w:lineRule="auto"/>
        <w:ind w:firstLine="4093" w:firstLineChars="1462"/>
        <w:rPr>
          <w:rFonts w:hint="eastAsia" w:ascii="宋体" w:hAnsi="宋体" w:eastAsia="宋体" w:cs="宋体"/>
          <w:sz w:val="28"/>
          <w:szCs w:val="28"/>
        </w:rPr>
      </w:pPr>
    </w:p>
    <w:p>
      <w:pPr>
        <w:tabs>
          <w:tab w:val="left" w:pos="4680"/>
        </w:tabs>
        <w:spacing w:line="480" w:lineRule="auto"/>
        <w:ind w:firstLine="4093" w:firstLineChars="1462"/>
        <w:rPr>
          <w:rFonts w:hint="eastAsia" w:ascii="宋体" w:hAnsi="宋体" w:eastAsia="宋体" w:cs="宋体"/>
          <w:sz w:val="28"/>
          <w:szCs w:val="28"/>
        </w:rPr>
      </w:pPr>
    </w:p>
    <w:p>
      <w:pPr>
        <w:tabs>
          <w:tab w:val="left" w:pos="4680"/>
        </w:tabs>
        <w:spacing w:line="48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单位(公章)：</w:t>
      </w:r>
    </w:p>
    <w:p>
      <w:pPr>
        <w:tabs>
          <w:tab w:val="left" w:pos="4680"/>
        </w:tabs>
        <w:spacing w:line="48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法定代表人(签字或盖章)：</w:t>
      </w:r>
    </w:p>
    <w:p>
      <w:pPr>
        <w:tabs>
          <w:tab w:val="left" w:pos="4680"/>
        </w:tabs>
        <w:spacing w:line="48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授权代表(签字或盖章)：</w:t>
      </w:r>
    </w:p>
    <w:p>
      <w:pPr>
        <w:tabs>
          <w:tab w:val="left" w:pos="4680"/>
        </w:tabs>
        <w:spacing w:line="48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日  期：20</w:t>
      </w:r>
      <w:r>
        <w:rPr>
          <w:rFonts w:hint="eastAsia" w:ascii="宋体" w:hAnsi="宋体" w:eastAsia="宋体" w:cs="宋体"/>
          <w:sz w:val="28"/>
          <w:szCs w:val="28"/>
          <w:lang w:val="en-US" w:eastAsia="zh-CN"/>
        </w:rPr>
        <w:t>22</w:t>
      </w:r>
      <w:r>
        <w:rPr>
          <w:rFonts w:hint="eastAsia" w:ascii="宋体" w:hAnsi="宋体" w:eastAsia="宋体" w:cs="宋体"/>
          <w:sz w:val="28"/>
          <w:szCs w:val="28"/>
        </w:rPr>
        <w:t>年  月  日</w:t>
      </w:r>
    </w:p>
    <w:p>
      <w:pPr>
        <w:tabs>
          <w:tab w:val="left" w:pos="990"/>
        </w:tabs>
        <w:spacing w:line="740" w:lineRule="exact"/>
        <w:jc w:val="center"/>
        <w:rPr>
          <w:rFonts w:hint="eastAsia" w:ascii="宋体" w:hAnsi="宋体" w:eastAsia="宋体" w:cs="宋体"/>
          <w:b/>
          <w:sz w:val="28"/>
          <w:szCs w:val="28"/>
        </w:rPr>
      </w:pPr>
    </w:p>
    <w:p>
      <w:pPr>
        <w:tabs>
          <w:tab w:val="left" w:pos="990"/>
        </w:tabs>
        <w:spacing w:line="740" w:lineRule="exact"/>
        <w:jc w:val="center"/>
        <w:rPr>
          <w:rFonts w:hint="eastAsia" w:ascii="宋体" w:hAnsi="宋体" w:eastAsia="宋体" w:cs="宋体"/>
          <w:b/>
          <w:sz w:val="28"/>
          <w:szCs w:val="28"/>
        </w:rPr>
      </w:pPr>
      <w:r>
        <w:rPr>
          <w:rFonts w:hint="eastAsia" w:ascii="宋体" w:hAnsi="宋体" w:eastAsia="宋体" w:cs="宋体"/>
          <w:b/>
          <w:sz w:val="32"/>
          <w:szCs w:val="32"/>
        </w:rPr>
        <w:t>声    明</w:t>
      </w:r>
    </w:p>
    <w:p>
      <w:pPr>
        <w:spacing w:line="520" w:lineRule="exact"/>
        <w:ind w:left="1078" w:hanging="943" w:hangingChars="337"/>
        <w:rPr>
          <w:rFonts w:hint="eastAsia" w:ascii="宋体" w:hAnsi="宋体" w:eastAsia="宋体" w:cs="宋体"/>
          <w:sz w:val="28"/>
          <w:szCs w:val="28"/>
        </w:rPr>
      </w:pPr>
    </w:p>
    <w:p>
      <w:pPr>
        <w:spacing w:line="520" w:lineRule="exact"/>
        <w:ind w:left="1078" w:hanging="943" w:hangingChars="337"/>
        <w:rPr>
          <w:rFonts w:hint="eastAsia" w:ascii="宋体" w:hAnsi="宋体" w:eastAsia="宋体" w:cs="宋体"/>
          <w:sz w:val="28"/>
          <w:szCs w:val="28"/>
        </w:rPr>
      </w:pPr>
      <w:r>
        <w:rPr>
          <w:rFonts w:hint="eastAsia" w:ascii="宋体" w:hAnsi="宋体" w:eastAsia="宋体" w:cs="宋体"/>
          <w:kern w:val="0"/>
          <w:sz w:val="28"/>
          <w:szCs w:val="28"/>
          <w:u w:val="single"/>
        </w:rPr>
        <w:t xml:space="preserve">                 </w:t>
      </w:r>
      <w:r>
        <w:rPr>
          <w:rFonts w:hint="eastAsia" w:ascii="宋体" w:hAnsi="宋体" w:eastAsia="宋体" w:cs="宋体"/>
          <w:sz w:val="28"/>
          <w:szCs w:val="28"/>
        </w:rPr>
        <w:t>：</w:t>
      </w: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我单位是XXXXXXX，在参与XXXXXX项目（编号XXXX）的XXX活动中，本单位慎重声明如下:</w:t>
      </w: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在截止XXXX年XX月XX日之前的三年中，我单位未因违法经营受到刑事处罚或者责令停产停业、吊销许可证或者执照、较大数额罚款等行政处罚，诚实守信，合法经营。</w:t>
      </w: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本单位承诺，在本次活动中，若贵单位发现或其他利害关系人举报我单位有不诚信记录档案，同意贵单位取消我单位资格。</w:t>
      </w:r>
    </w:p>
    <w:p>
      <w:pPr>
        <w:spacing w:line="520" w:lineRule="exact"/>
        <w:rPr>
          <w:rFonts w:hint="eastAsia" w:ascii="宋体" w:hAnsi="宋体" w:eastAsia="宋体" w:cs="宋体"/>
          <w:sz w:val="28"/>
          <w:szCs w:val="28"/>
        </w:rPr>
      </w:pPr>
    </w:p>
    <w:p>
      <w:pPr>
        <w:spacing w:line="520" w:lineRule="exact"/>
        <w:rPr>
          <w:rFonts w:hint="eastAsia" w:ascii="宋体" w:hAnsi="宋体" w:eastAsia="宋体" w:cs="宋体"/>
          <w:sz w:val="28"/>
          <w:szCs w:val="28"/>
        </w:rPr>
      </w:pP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供应商单位名称（盖公章）：XXXXXXXXXXXXXXXX</w:t>
      </w:r>
    </w:p>
    <w:p>
      <w:pPr>
        <w:spacing w:line="520" w:lineRule="exact"/>
        <w:rPr>
          <w:rFonts w:hint="eastAsia" w:ascii="宋体" w:hAnsi="宋体" w:eastAsia="宋体" w:cs="宋体"/>
          <w:sz w:val="28"/>
          <w:szCs w:val="28"/>
        </w:rPr>
      </w:pP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法定代表人或授权代表签字：XXXXXXXXX</w:t>
      </w:r>
    </w:p>
    <w:p>
      <w:pPr>
        <w:spacing w:line="520" w:lineRule="exact"/>
        <w:rPr>
          <w:rFonts w:hint="eastAsia" w:ascii="宋体" w:hAnsi="宋体" w:eastAsia="宋体" w:cs="宋体"/>
          <w:sz w:val="28"/>
          <w:szCs w:val="28"/>
        </w:rPr>
      </w:pPr>
    </w:p>
    <w:p>
      <w:pPr>
        <w:spacing w:line="520" w:lineRule="exact"/>
        <w:ind w:firstLine="4200" w:firstLineChars="1500"/>
        <w:rPr>
          <w:rFonts w:hint="eastAsia" w:ascii="宋体" w:hAnsi="宋体" w:eastAsia="宋体" w:cs="宋体"/>
          <w:sz w:val="28"/>
          <w:szCs w:val="28"/>
        </w:rPr>
      </w:pPr>
      <w:r>
        <w:rPr>
          <w:rFonts w:hint="eastAsia" w:ascii="宋体" w:hAnsi="宋体" w:eastAsia="宋体" w:cs="宋体"/>
          <w:sz w:val="28"/>
          <w:szCs w:val="28"/>
        </w:rPr>
        <w:t>XXXX年XX月XX日</w:t>
      </w: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lang w:val="en-US" w:eastAsia="zh-CN"/>
        </w:rPr>
        <w:t>资格证明文</w:t>
      </w:r>
      <w:r>
        <w:rPr>
          <w:rFonts w:hint="eastAsia" w:ascii="宋体" w:hAnsi="宋体" w:eastAsia="宋体" w:cs="宋体"/>
          <w:b/>
          <w:bCs/>
          <w:sz w:val="32"/>
          <w:szCs w:val="32"/>
        </w:rPr>
        <w:t>件</w:t>
      </w:r>
    </w:p>
    <w:p>
      <w:pPr>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bCs/>
          <w:sz w:val="28"/>
          <w:szCs w:val="28"/>
        </w:rPr>
        <w:t>申请企业在递交的磋商申请文件中应包括但不限于以下资格证明文件，无需再单独提供原件包。</w:t>
      </w:r>
    </w:p>
    <w:p>
      <w:pPr>
        <w:autoSpaceDE w:val="0"/>
        <w:autoSpaceDN w:val="0"/>
        <w:adjustRightInd w:val="0"/>
        <w:spacing w:before="41" w:line="240" w:lineRule="auto"/>
        <w:rPr>
          <w:rFonts w:hint="eastAsia" w:ascii="宋体" w:hAnsi="宋体" w:eastAsia="宋体" w:cs="宋体"/>
          <w:b/>
          <w:bCs w:val="0"/>
          <w:sz w:val="28"/>
          <w:szCs w:val="28"/>
        </w:rPr>
      </w:pPr>
      <w:r>
        <w:rPr>
          <w:rFonts w:hint="eastAsia" w:ascii="宋体" w:hAnsi="宋体" w:eastAsia="宋体" w:cs="宋体"/>
          <w:b/>
          <w:bCs w:val="0"/>
          <w:sz w:val="28"/>
          <w:szCs w:val="28"/>
        </w:rPr>
        <w:t>1、公司证照：</w:t>
      </w:r>
    </w:p>
    <w:p>
      <w:pPr>
        <w:numPr>
          <w:ilvl w:val="0"/>
          <w:numId w:val="3"/>
        </w:numPr>
        <w:autoSpaceDE w:val="0"/>
        <w:autoSpaceDN w:val="0"/>
        <w:adjustRightInd w:val="0"/>
        <w:spacing w:before="41" w:line="240" w:lineRule="auto"/>
        <w:ind w:firstLine="39"/>
        <w:rPr>
          <w:rFonts w:hint="eastAsia" w:ascii="宋体" w:hAnsi="宋体" w:eastAsia="宋体" w:cs="宋体"/>
          <w:b/>
          <w:bCs w:val="0"/>
          <w:sz w:val="28"/>
          <w:szCs w:val="28"/>
        </w:rPr>
      </w:pPr>
      <w:r>
        <w:rPr>
          <w:rFonts w:hint="eastAsia" w:ascii="宋体" w:hAnsi="宋体" w:eastAsia="宋体" w:cs="宋体"/>
          <w:b/>
          <w:bCs w:val="0"/>
          <w:sz w:val="28"/>
          <w:szCs w:val="28"/>
        </w:rPr>
        <w:t>法人营业执照副本</w:t>
      </w:r>
    </w:p>
    <w:p>
      <w:pPr>
        <w:ind w:firstLine="562" w:firstLineChars="200"/>
        <w:rPr>
          <w:rFonts w:hint="eastAsia" w:ascii="宋体" w:hAnsi="宋体" w:eastAsia="宋体" w:cs="宋体"/>
          <w:b/>
          <w:bCs w:val="0"/>
          <w:sz w:val="28"/>
          <w:szCs w:val="28"/>
        </w:rPr>
      </w:pPr>
      <w:r>
        <w:rPr>
          <w:rFonts w:hint="eastAsia" w:ascii="宋体" w:hAnsi="宋体" w:eastAsia="宋体" w:cs="宋体"/>
          <w:b/>
          <w:bCs w:val="0"/>
          <w:sz w:val="28"/>
          <w:szCs w:val="28"/>
        </w:rPr>
        <w:t>企业资质证书(</w:t>
      </w:r>
      <w:r>
        <w:rPr>
          <w:rFonts w:hint="eastAsia" w:ascii="宋体" w:hAnsi="宋体" w:eastAsia="宋体" w:cs="宋体"/>
          <w:b/>
          <w:bCs/>
          <w:sz w:val="28"/>
          <w:szCs w:val="36"/>
          <w:lang w:eastAsia="zh-CN"/>
        </w:rPr>
        <w:t>建筑工程施工总承包三级</w:t>
      </w:r>
      <w:r>
        <w:rPr>
          <w:rFonts w:hint="eastAsia" w:ascii="宋体" w:hAnsi="宋体" w:eastAsia="宋体" w:cs="宋体"/>
          <w:b/>
          <w:bCs/>
          <w:color w:val="000000"/>
          <w:sz w:val="28"/>
          <w:szCs w:val="28"/>
          <w:highlight w:val="none"/>
        </w:rPr>
        <w:t>及以上资质</w:t>
      </w:r>
      <w:r>
        <w:rPr>
          <w:rFonts w:hint="eastAsia" w:ascii="宋体" w:hAnsi="宋体" w:eastAsia="宋体" w:cs="宋体"/>
          <w:b/>
          <w:bCs/>
          <w:color w:val="000000"/>
          <w:sz w:val="28"/>
          <w:szCs w:val="28"/>
          <w:highlight w:val="none"/>
          <w:lang w:eastAsia="zh-CN"/>
        </w:rPr>
        <w:t>或建筑装饰装修专业承包二级及以上资质</w:t>
      </w:r>
      <w:r>
        <w:rPr>
          <w:rFonts w:hint="eastAsia" w:ascii="宋体" w:hAnsi="宋体" w:eastAsia="宋体" w:cs="宋体"/>
          <w:b/>
          <w:bCs/>
          <w:color w:val="000000"/>
          <w:sz w:val="28"/>
          <w:szCs w:val="28"/>
          <w:highlight w:val="none"/>
        </w:rPr>
        <w:t>。</w:t>
      </w:r>
    </w:p>
    <w:p>
      <w:pPr>
        <w:numPr>
          <w:ilvl w:val="0"/>
          <w:numId w:val="3"/>
        </w:numPr>
        <w:autoSpaceDE w:val="0"/>
        <w:autoSpaceDN w:val="0"/>
        <w:adjustRightInd w:val="0"/>
        <w:spacing w:before="41" w:line="240" w:lineRule="auto"/>
        <w:ind w:firstLine="39"/>
        <w:rPr>
          <w:rFonts w:hint="eastAsia" w:ascii="宋体" w:hAnsi="宋体" w:eastAsia="宋体" w:cs="宋体"/>
          <w:b/>
          <w:bCs w:val="0"/>
          <w:sz w:val="28"/>
          <w:szCs w:val="28"/>
        </w:rPr>
      </w:pPr>
      <w:r>
        <w:rPr>
          <w:rFonts w:hint="eastAsia" w:ascii="宋体" w:hAnsi="宋体" w:eastAsia="宋体" w:cs="宋体"/>
          <w:b/>
          <w:bCs w:val="0"/>
          <w:sz w:val="28"/>
          <w:szCs w:val="28"/>
        </w:rPr>
        <w:t>安全生产许可证副本</w:t>
      </w:r>
    </w:p>
    <w:p>
      <w:pPr>
        <w:numPr>
          <w:ilvl w:val="0"/>
          <w:numId w:val="3"/>
        </w:numPr>
        <w:autoSpaceDE w:val="0"/>
        <w:autoSpaceDN w:val="0"/>
        <w:adjustRightInd w:val="0"/>
        <w:spacing w:before="41" w:line="240" w:lineRule="auto"/>
        <w:ind w:firstLine="39"/>
        <w:rPr>
          <w:rFonts w:hint="eastAsia" w:ascii="宋体" w:hAnsi="宋体" w:eastAsia="宋体" w:cs="宋体"/>
          <w:b/>
          <w:bCs w:val="0"/>
          <w:sz w:val="28"/>
          <w:szCs w:val="28"/>
        </w:rPr>
      </w:pPr>
      <w:r>
        <w:rPr>
          <w:rFonts w:hint="eastAsia" w:ascii="宋体" w:hAnsi="宋体" w:eastAsia="宋体" w:cs="宋体"/>
          <w:b/>
          <w:bCs w:val="0"/>
          <w:sz w:val="28"/>
          <w:szCs w:val="28"/>
        </w:rPr>
        <w:t>类似业绩（201</w:t>
      </w:r>
      <w:r>
        <w:rPr>
          <w:rFonts w:hint="eastAsia" w:ascii="宋体" w:hAnsi="宋体" w:eastAsia="宋体" w:cs="宋体"/>
          <w:b/>
          <w:bCs w:val="0"/>
          <w:sz w:val="28"/>
          <w:szCs w:val="28"/>
          <w:lang w:val="en-US" w:eastAsia="zh-CN"/>
        </w:rPr>
        <w:t>8</w:t>
      </w:r>
      <w:r>
        <w:rPr>
          <w:rFonts w:hint="eastAsia" w:ascii="宋体" w:hAnsi="宋体" w:eastAsia="宋体" w:cs="宋体"/>
          <w:b/>
          <w:bCs w:val="0"/>
          <w:sz w:val="28"/>
          <w:szCs w:val="28"/>
        </w:rPr>
        <w:t>年以来类似项目业绩，须提供中标通知书或施工合同或竣工验收证书等相关证明材料）</w:t>
      </w:r>
    </w:p>
    <w:p>
      <w:pPr>
        <w:autoSpaceDE w:val="0"/>
        <w:autoSpaceDN w:val="0"/>
        <w:adjustRightInd w:val="0"/>
        <w:spacing w:before="41" w:line="240" w:lineRule="auto"/>
        <w:rPr>
          <w:rFonts w:hint="eastAsia" w:ascii="宋体" w:hAnsi="宋体" w:eastAsia="宋体" w:cs="宋体"/>
          <w:b/>
          <w:bCs w:val="0"/>
          <w:sz w:val="28"/>
          <w:szCs w:val="28"/>
        </w:rPr>
      </w:pPr>
      <w:r>
        <w:rPr>
          <w:rFonts w:hint="eastAsia" w:ascii="宋体" w:hAnsi="宋体" w:eastAsia="宋体" w:cs="宋体"/>
          <w:b/>
          <w:bCs w:val="0"/>
          <w:sz w:val="28"/>
          <w:szCs w:val="28"/>
        </w:rPr>
        <w:t>2、个人证件：</w:t>
      </w:r>
    </w:p>
    <w:p>
      <w:pPr>
        <w:numPr>
          <w:ilvl w:val="0"/>
          <w:numId w:val="4"/>
        </w:numPr>
        <w:autoSpaceDE w:val="0"/>
        <w:autoSpaceDN w:val="0"/>
        <w:adjustRightInd w:val="0"/>
        <w:spacing w:before="41" w:line="240" w:lineRule="auto"/>
        <w:ind w:firstLine="99"/>
        <w:rPr>
          <w:rFonts w:hint="eastAsia" w:ascii="宋体" w:hAnsi="宋体" w:eastAsia="宋体" w:cs="宋体"/>
          <w:b/>
          <w:bCs w:val="0"/>
          <w:sz w:val="28"/>
          <w:szCs w:val="28"/>
        </w:rPr>
      </w:pPr>
      <w:r>
        <w:rPr>
          <w:rFonts w:hint="eastAsia" w:ascii="宋体" w:hAnsi="宋体" w:eastAsia="宋体" w:cs="宋体"/>
          <w:b/>
          <w:bCs w:val="0"/>
          <w:sz w:val="28"/>
          <w:szCs w:val="28"/>
        </w:rPr>
        <w:t>项目经理：</w:t>
      </w:r>
    </w:p>
    <w:p>
      <w:pPr>
        <w:autoSpaceDE w:val="0"/>
        <w:autoSpaceDN w:val="0"/>
        <w:adjustRightInd w:val="0"/>
        <w:spacing w:before="41" w:line="240" w:lineRule="auto"/>
        <w:ind w:firstLine="562" w:firstLineChars="200"/>
        <w:rPr>
          <w:rFonts w:hint="eastAsia" w:ascii="宋体" w:hAnsi="宋体" w:eastAsia="宋体" w:cs="宋体"/>
          <w:b/>
          <w:bCs w:val="0"/>
          <w:sz w:val="28"/>
          <w:szCs w:val="28"/>
        </w:rPr>
      </w:pPr>
      <w:r>
        <w:rPr>
          <w:rFonts w:hint="eastAsia" w:ascii="宋体" w:hAnsi="宋体" w:eastAsia="宋体" w:cs="宋体"/>
          <w:b/>
          <w:bCs w:val="0"/>
          <w:sz w:val="28"/>
          <w:szCs w:val="28"/>
          <w:lang w:eastAsia="zh-CN"/>
        </w:rPr>
        <w:t>建筑工程专业</w:t>
      </w:r>
      <w:r>
        <w:rPr>
          <w:rFonts w:hint="eastAsia" w:ascii="宋体" w:hAnsi="宋体" w:eastAsia="宋体" w:cs="宋体"/>
          <w:b/>
          <w:bCs w:val="0"/>
          <w:sz w:val="28"/>
          <w:szCs w:val="28"/>
        </w:rPr>
        <w:t>建造师注册证</w:t>
      </w:r>
    </w:p>
    <w:p>
      <w:pPr>
        <w:autoSpaceDE w:val="0"/>
        <w:autoSpaceDN w:val="0"/>
        <w:adjustRightInd w:val="0"/>
        <w:spacing w:before="41" w:line="240" w:lineRule="auto"/>
        <w:ind w:firstLine="562" w:firstLineChars="200"/>
        <w:rPr>
          <w:rFonts w:hint="eastAsia" w:ascii="宋体" w:hAnsi="宋体" w:eastAsia="宋体" w:cs="宋体"/>
          <w:b/>
          <w:bCs w:val="0"/>
          <w:sz w:val="28"/>
          <w:szCs w:val="28"/>
        </w:rPr>
      </w:pPr>
      <w:r>
        <w:rPr>
          <w:rFonts w:hint="eastAsia" w:ascii="宋体" w:hAnsi="宋体" w:eastAsia="宋体" w:cs="宋体"/>
          <w:b/>
          <w:bCs w:val="0"/>
          <w:sz w:val="28"/>
          <w:szCs w:val="28"/>
        </w:rPr>
        <w:t>建筑施工企业项目负责人安全生产考核合格证书（B证）或带有二维码标识的安全生产考核合格证书打印件</w:t>
      </w:r>
    </w:p>
    <w:p>
      <w:pPr>
        <w:numPr>
          <w:ilvl w:val="0"/>
          <w:numId w:val="4"/>
        </w:numPr>
        <w:autoSpaceDE w:val="0"/>
        <w:autoSpaceDN w:val="0"/>
        <w:adjustRightInd w:val="0"/>
        <w:spacing w:before="41" w:line="240" w:lineRule="auto"/>
        <w:ind w:firstLine="99"/>
        <w:rPr>
          <w:rFonts w:hint="eastAsia" w:ascii="宋体" w:hAnsi="宋体" w:eastAsia="宋体" w:cs="宋体"/>
          <w:b/>
          <w:bCs w:val="0"/>
          <w:sz w:val="28"/>
          <w:szCs w:val="28"/>
        </w:rPr>
      </w:pPr>
      <w:r>
        <w:rPr>
          <w:rFonts w:hint="eastAsia" w:ascii="宋体" w:hAnsi="宋体" w:eastAsia="宋体" w:cs="宋体"/>
          <w:b/>
          <w:bCs w:val="0"/>
          <w:sz w:val="28"/>
          <w:szCs w:val="28"/>
        </w:rPr>
        <w:t>项目技术负责人职称证（</w:t>
      </w:r>
      <w:r>
        <w:rPr>
          <w:rFonts w:hint="eastAsia" w:ascii="宋体" w:hAnsi="宋体" w:eastAsia="宋体" w:cs="宋体"/>
          <w:b/>
          <w:bCs w:val="0"/>
          <w:sz w:val="28"/>
          <w:szCs w:val="28"/>
          <w:lang w:eastAsia="zh-CN"/>
        </w:rPr>
        <w:t>建筑工程相关专业</w:t>
      </w:r>
      <w:r>
        <w:rPr>
          <w:rFonts w:hint="eastAsia" w:ascii="宋体" w:hAnsi="宋体" w:eastAsia="宋体" w:cs="宋体"/>
          <w:b/>
          <w:bCs w:val="0"/>
          <w:sz w:val="28"/>
          <w:szCs w:val="28"/>
        </w:rPr>
        <w:t>中级及以上)</w:t>
      </w:r>
    </w:p>
    <w:p>
      <w:pPr>
        <w:numPr>
          <w:ilvl w:val="0"/>
          <w:numId w:val="4"/>
        </w:numPr>
        <w:autoSpaceDE w:val="0"/>
        <w:autoSpaceDN w:val="0"/>
        <w:adjustRightInd w:val="0"/>
        <w:spacing w:before="41" w:line="240" w:lineRule="auto"/>
        <w:ind w:firstLine="99"/>
        <w:rPr>
          <w:rFonts w:hint="eastAsia" w:ascii="宋体" w:hAnsi="宋体" w:eastAsia="宋体" w:cs="宋体"/>
          <w:b/>
          <w:bCs w:val="0"/>
          <w:sz w:val="28"/>
          <w:szCs w:val="28"/>
        </w:rPr>
      </w:pPr>
      <w:r>
        <w:rPr>
          <w:rFonts w:hint="eastAsia" w:ascii="宋体" w:hAnsi="宋体" w:eastAsia="宋体" w:cs="宋体"/>
          <w:b/>
          <w:bCs w:val="0"/>
          <w:sz w:val="28"/>
          <w:szCs w:val="28"/>
        </w:rPr>
        <w:t>五大员：</w:t>
      </w:r>
    </w:p>
    <w:p>
      <w:pPr>
        <w:autoSpaceDE w:val="0"/>
        <w:autoSpaceDN w:val="0"/>
        <w:adjustRightInd w:val="0"/>
        <w:spacing w:before="41" w:line="240" w:lineRule="auto"/>
        <w:ind w:left="459"/>
        <w:rPr>
          <w:rFonts w:hint="eastAsia" w:ascii="宋体" w:hAnsi="宋体" w:eastAsia="宋体" w:cs="宋体"/>
          <w:b/>
          <w:bCs w:val="0"/>
          <w:sz w:val="28"/>
          <w:szCs w:val="28"/>
        </w:rPr>
      </w:pPr>
      <w:r>
        <w:rPr>
          <w:rFonts w:hint="eastAsia" w:ascii="宋体" w:hAnsi="宋体" w:eastAsia="宋体" w:cs="宋体"/>
          <w:b/>
          <w:bCs w:val="0"/>
          <w:sz w:val="28"/>
          <w:szCs w:val="28"/>
        </w:rPr>
        <w:t>安全员：安全员上岗证书 建筑施工企业专职安全生产管理人员安全生产考核合格证书（C证)或带有二维码标识的安全生产考核合格证书打印件</w:t>
      </w:r>
    </w:p>
    <w:p>
      <w:pPr>
        <w:autoSpaceDE w:val="0"/>
        <w:autoSpaceDN w:val="0"/>
        <w:adjustRightInd w:val="0"/>
        <w:spacing w:before="41" w:line="240" w:lineRule="auto"/>
        <w:ind w:left="459"/>
        <w:rPr>
          <w:rFonts w:hint="eastAsia" w:ascii="宋体" w:hAnsi="宋体" w:eastAsia="宋体" w:cs="宋体"/>
          <w:b/>
          <w:bCs w:val="0"/>
          <w:sz w:val="28"/>
          <w:szCs w:val="28"/>
        </w:rPr>
      </w:pPr>
      <w:r>
        <w:rPr>
          <w:rFonts w:hint="eastAsia" w:ascii="宋体" w:hAnsi="宋体" w:eastAsia="宋体" w:cs="宋体"/>
          <w:b/>
          <w:bCs w:val="0"/>
          <w:sz w:val="28"/>
          <w:szCs w:val="28"/>
        </w:rPr>
        <w:t xml:space="preserve">施工员：施工员上岗证书     </w:t>
      </w:r>
      <w:r>
        <w:rPr>
          <w:rFonts w:hint="eastAsia" w:ascii="宋体" w:hAnsi="宋体" w:eastAsia="宋体" w:cs="宋体"/>
          <w:b/>
          <w:bCs w:val="0"/>
          <w:sz w:val="28"/>
          <w:szCs w:val="28"/>
          <w:lang w:eastAsia="zh-CN"/>
        </w:rPr>
        <w:t>质量</w:t>
      </w:r>
      <w:r>
        <w:rPr>
          <w:rFonts w:hint="eastAsia" w:ascii="宋体" w:hAnsi="宋体" w:eastAsia="宋体" w:cs="宋体"/>
          <w:b/>
          <w:bCs w:val="0"/>
          <w:sz w:val="28"/>
          <w:szCs w:val="28"/>
        </w:rPr>
        <w:t>员：</w:t>
      </w:r>
      <w:r>
        <w:rPr>
          <w:rFonts w:hint="eastAsia" w:ascii="宋体" w:hAnsi="宋体" w:eastAsia="宋体" w:cs="宋体"/>
          <w:b/>
          <w:bCs w:val="0"/>
          <w:sz w:val="28"/>
          <w:szCs w:val="28"/>
          <w:lang w:eastAsia="zh-CN"/>
        </w:rPr>
        <w:t>质量</w:t>
      </w:r>
      <w:r>
        <w:rPr>
          <w:rFonts w:hint="eastAsia" w:ascii="宋体" w:hAnsi="宋体" w:eastAsia="宋体" w:cs="宋体"/>
          <w:b/>
          <w:bCs w:val="0"/>
          <w:sz w:val="28"/>
          <w:szCs w:val="28"/>
        </w:rPr>
        <w:t>员上岗证书</w:t>
      </w:r>
    </w:p>
    <w:p>
      <w:pPr>
        <w:autoSpaceDE w:val="0"/>
        <w:autoSpaceDN w:val="0"/>
        <w:adjustRightInd w:val="0"/>
        <w:spacing w:before="41" w:line="240" w:lineRule="auto"/>
        <w:ind w:left="459"/>
        <w:rPr>
          <w:rFonts w:hint="eastAsia" w:ascii="宋体" w:hAnsi="宋体" w:eastAsia="宋体" w:cs="宋体"/>
          <w:b/>
          <w:bCs w:val="0"/>
          <w:sz w:val="28"/>
          <w:szCs w:val="28"/>
        </w:rPr>
      </w:pPr>
      <w:r>
        <w:rPr>
          <w:rFonts w:hint="eastAsia" w:ascii="宋体" w:hAnsi="宋体" w:eastAsia="宋体" w:cs="宋体"/>
          <w:b/>
          <w:bCs w:val="0"/>
          <w:sz w:val="28"/>
          <w:szCs w:val="28"/>
        </w:rPr>
        <w:t>材料员：材料员上岗证书     资料员：资料员上岗证书</w:t>
      </w:r>
    </w:p>
    <w:p>
      <w:pPr>
        <w:spacing w:line="360" w:lineRule="auto"/>
        <w:jc w:val="left"/>
        <w:rPr>
          <w:rFonts w:hint="eastAsia"/>
          <w:b/>
          <w:bCs w:val="0"/>
        </w:rPr>
      </w:pPr>
      <w:r>
        <w:rPr>
          <w:rFonts w:hint="eastAsia" w:ascii="宋体" w:hAnsi="宋体" w:eastAsia="宋体" w:cs="宋体"/>
          <w:b/>
          <w:bCs w:val="0"/>
          <w:sz w:val="28"/>
          <w:szCs w:val="28"/>
        </w:rPr>
        <w:t>3、提供以上拟派人员的劳动合同、202</w:t>
      </w:r>
      <w:r>
        <w:rPr>
          <w:rFonts w:hint="eastAsia" w:ascii="宋体" w:hAnsi="宋体" w:eastAsia="宋体" w:cs="宋体"/>
          <w:b/>
          <w:bCs w:val="0"/>
          <w:sz w:val="28"/>
          <w:szCs w:val="28"/>
          <w:lang w:val="en-US" w:eastAsia="zh-CN"/>
        </w:rPr>
        <w:t>1</w:t>
      </w:r>
      <w:r>
        <w:rPr>
          <w:rFonts w:hint="eastAsia" w:ascii="宋体" w:hAnsi="宋体" w:eastAsia="宋体" w:cs="宋体"/>
          <w:b/>
          <w:bCs w:val="0"/>
          <w:sz w:val="28"/>
          <w:szCs w:val="28"/>
        </w:rPr>
        <w:t>年</w:t>
      </w:r>
      <w:r>
        <w:rPr>
          <w:rFonts w:hint="eastAsia" w:ascii="宋体" w:hAnsi="宋体" w:eastAsia="宋体" w:cs="宋体"/>
          <w:b/>
          <w:bCs w:val="0"/>
          <w:sz w:val="28"/>
          <w:szCs w:val="28"/>
          <w:lang w:val="en-US" w:eastAsia="zh-CN"/>
        </w:rPr>
        <w:t>近三个</w:t>
      </w:r>
      <w:r>
        <w:rPr>
          <w:rFonts w:hint="eastAsia" w:ascii="宋体" w:hAnsi="宋体" w:eastAsia="宋体" w:cs="宋体"/>
          <w:b/>
          <w:bCs w:val="0"/>
          <w:sz w:val="28"/>
          <w:szCs w:val="28"/>
        </w:rPr>
        <w:t>月</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lang w:val="en-US" w:eastAsia="zh-CN"/>
        </w:rPr>
        <w:t>9-11</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rPr>
        <w:t>缴纳社会保险凭证(人社部门出具的社保明细表以及单位缴费凭证)（注：社保明细表如为网上打印且注明加盖公章等同原件的视为有效）；</w:t>
      </w:r>
    </w:p>
    <w:p>
      <w:pPr>
        <w:topLinePunct/>
        <w:adjustRightInd w:val="0"/>
        <w:snapToGrid w:val="0"/>
        <w:spacing w:line="360" w:lineRule="auto"/>
        <w:rPr>
          <w:rFonts w:hint="eastAsia" w:ascii="宋体" w:hAnsi="宋体" w:eastAsia="宋体" w:cs="宋体"/>
          <w:b/>
          <w:bCs w:val="0"/>
          <w:sz w:val="28"/>
          <w:szCs w:val="28"/>
        </w:rPr>
      </w:pPr>
      <w:r>
        <w:rPr>
          <w:rFonts w:hint="eastAsia" w:ascii="宋体" w:hAnsi="宋体" w:eastAsia="宋体" w:cs="宋体"/>
          <w:b/>
          <w:bCs w:val="0"/>
          <w:color w:val="333333"/>
          <w:sz w:val="28"/>
          <w:szCs w:val="28"/>
          <w:lang w:val="en-US" w:eastAsia="zh-CN"/>
        </w:rPr>
        <w:t>4</w:t>
      </w:r>
      <w:r>
        <w:rPr>
          <w:rFonts w:hint="eastAsia" w:ascii="宋体" w:hAnsi="宋体" w:eastAsia="宋体" w:cs="宋体"/>
          <w:b/>
          <w:bCs w:val="0"/>
          <w:color w:val="333333"/>
          <w:sz w:val="28"/>
          <w:szCs w:val="28"/>
        </w:rPr>
        <w:t>、</w:t>
      </w:r>
      <w:r>
        <w:rPr>
          <w:rFonts w:hint="eastAsia" w:ascii="宋体" w:hAnsi="宋体" w:eastAsia="宋体" w:cs="宋体"/>
          <w:b/>
          <w:bCs w:val="0"/>
          <w:color w:val="000000"/>
          <w:sz w:val="28"/>
          <w:szCs w:val="28"/>
          <w:shd w:val="clear" w:color="auto" w:fill="FFFFFF"/>
        </w:rPr>
        <w:t>未被“信用中国”网站(www.creditchina.gov.cn)列入失信被执行人、重大税收违法案件当事人名单、政府采购严重违法失信行为记录名单(</w:t>
      </w:r>
      <w:r>
        <w:rPr>
          <w:rFonts w:hint="eastAsia" w:ascii="宋体" w:hAnsi="宋体" w:eastAsia="宋体" w:cs="宋体"/>
          <w:b/>
          <w:bCs w:val="0"/>
          <w:sz w:val="28"/>
          <w:szCs w:val="28"/>
        </w:rPr>
        <w:t>投标人需通过“信用中国”网站（www.creditchina.gov.cn）自行查询，并提供网站查询结果扫描件加盖单位公章（如查询在失信被执行人等项记录名单中则资格审查不合格）</w:t>
      </w:r>
    </w:p>
    <w:p>
      <w:pPr>
        <w:tabs>
          <w:tab w:val="left" w:pos="1005"/>
        </w:tabs>
        <w:spacing w:line="240" w:lineRule="auto"/>
        <w:jc w:val="left"/>
        <w:rPr>
          <w:rFonts w:hint="eastAsia" w:ascii="宋体" w:hAnsi="宋体" w:eastAsia="宋体" w:cs="宋体"/>
          <w:b/>
          <w:bCs w:val="0"/>
          <w:color w:val="000000"/>
          <w:sz w:val="28"/>
          <w:szCs w:val="28"/>
        </w:rPr>
      </w:pPr>
      <w:r>
        <w:rPr>
          <w:rFonts w:hint="eastAsia" w:ascii="宋体" w:hAnsi="宋体" w:eastAsia="宋体" w:cs="宋体"/>
          <w:b/>
          <w:bCs w:val="0"/>
          <w:color w:val="000000"/>
          <w:sz w:val="28"/>
          <w:szCs w:val="28"/>
        </w:rPr>
        <w:t>5、法定代表人身份证明；</w:t>
      </w:r>
    </w:p>
    <w:p>
      <w:pPr>
        <w:tabs>
          <w:tab w:val="left" w:pos="1005"/>
        </w:tabs>
        <w:spacing w:line="240" w:lineRule="auto"/>
        <w:jc w:val="left"/>
        <w:rPr>
          <w:rFonts w:hint="eastAsia" w:ascii="宋体" w:hAnsi="宋体" w:eastAsia="宋体" w:cs="宋体"/>
          <w:b/>
          <w:bCs w:val="0"/>
          <w:color w:val="000000"/>
          <w:sz w:val="28"/>
          <w:szCs w:val="28"/>
        </w:rPr>
      </w:pPr>
      <w:r>
        <w:rPr>
          <w:rFonts w:hint="eastAsia" w:ascii="宋体" w:hAnsi="宋体" w:eastAsia="宋体" w:cs="宋体"/>
          <w:b/>
          <w:bCs w:val="0"/>
          <w:color w:val="000000"/>
          <w:sz w:val="28"/>
          <w:szCs w:val="28"/>
        </w:rPr>
        <w:t>6、法定代表人授权委托书（注明权属）；</w:t>
      </w:r>
    </w:p>
    <w:p>
      <w:pPr>
        <w:tabs>
          <w:tab w:val="left" w:pos="1005"/>
        </w:tabs>
        <w:spacing w:line="240" w:lineRule="auto"/>
        <w:jc w:val="left"/>
        <w:rPr>
          <w:rFonts w:hint="eastAsia" w:ascii="宋体" w:hAnsi="宋体" w:eastAsia="宋体" w:cs="宋体"/>
          <w:b/>
          <w:bCs w:val="0"/>
          <w:color w:val="000000"/>
          <w:sz w:val="28"/>
          <w:szCs w:val="28"/>
        </w:rPr>
      </w:pPr>
      <w:r>
        <w:rPr>
          <w:rFonts w:hint="eastAsia" w:ascii="宋体" w:hAnsi="宋体" w:eastAsia="宋体" w:cs="宋体"/>
          <w:b/>
          <w:bCs w:val="0"/>
          <w:color w:val="000000"/>
          <w:sz w:val="28"/>
          <w:szCs w:val="28"/>
        </w:rPr>
        <w:t>7、授权投标人代表身份证明；</w:t>
      </w:r>
    </w:p>
    <w:p>
      <w:pPr>
        <w:tabs>
          <w:tab w:val="left" w:pos="1005"/>
        </w:tabs>
        <w:spacing w:line="240" w:lineRule="auto"/>
        <w:jc w:val="left"/>
        <w:rPr>
          <w:rFonts w:hint="eastAsia" w:ascii="宋体" w:hAnsi="宋体" w:eastAsia="宋体" w:cs="宋体"/>
          <w:b/>
          <w:bCs w:val="0"/>
          <w:color w:val="000000"/>
          <w:sz w:val="28"/>
          <w:szCs w:val="28"/>
        </w:rPr>
      </w:pPr>
      <w:r>
        <w:rPr>
          <w:rFonts w:hint="eastAsia" w:ascii="宋体" w:hAnsi="宋体" w:eastAsia="宋体" w:cs="宋体"/>
          <w:b/>
          <w:bCs w:val="0"/>
          <w:color w:val="000000"/>
          <w:sz w:val="28"/>
          <w:szCs w:val="28"/>
        </w:rPr>
        <w:t>8、财务状况报告或会计（审计）事务所出具的近</w:t>
      </w:r>
      <w:r>
        <w:rPr>
          <w:rFonts w:hint="eastAsia" w:ascii="宋体" w:hAnsi="宋体" w:eastAsia="宋体" w:cs="宋体"/>
          <w:b/>
          <w:bCs w:val="0"/>
          <w:color w:val="000000"/>
          <w:sz w:val="28"/>
          <w:szCs w:val="28"/>
          <w:lang w:eastAsia="zh-CN"/>
        </w:rPr>
        <w:t>一</w:t>
      </w:r>
      <w:r>
        <w:rPr>
          <w:rFonts w:hint="eastAsia" w:ascii="宋体" w:hAnsi="宋体" w:eastAsia="宋体" w:cs="宋体"/>
          <w:b/>
          <w:bCs w:val="0"/>
          <w:color w:val="000000"/>
          <w:sz w:val="28"/>
          <w:szCs w:val="28"/>
        </w:rPr>
        <w:t>年的财务审计报告；</w:t>
      </w:r>
    </w:p>
    <w:p>
      <w:pPr>
        <w:pStyle w:val="2"/>
        <w:spacing w:line="240" w:lineRule="auto"/>
        <w:rPr>
          <w:rFonts w:hint="eastAsia" w:ascii="宋体" w:hAnsi="宋体" w:eastAsia="宋体" w:cs="宋体"/>
          <w:b/>
          <w:bCs w:val="0"/>
          <w:color w:val="000000"/>
          <w:sz w:val="28"/>
          <w:szCs w:val="28"/>
        </w:rPr>
      </w:pPr>
      <w:r>
        <w:rPr>
          <w:rFonts w:hint="eastAsia" w:ascii="宋体" w:hAnsi="宋体" w:eastAsia="宋体" w:cs="宋体"/>
          <w:b/>
          <w:bCs w:val="0"/>
          <w:color w:val="000000"/>
          <w:sz w:val="28"/>
          <w:szCs w:val="28"/>
        </w:rPr>
        <w:t>9、依法缴纳税收和社会保障资金的相关材料；</w:t>
      </w:r>
    </w:p>
    <w:p>
      <w:pPr>
        <w:tabs>
          <w:tab w:val="left" w:pos="1005"/>
        </w:tabs>
        <w:spacing w:line="240" w:lineRule="auto"/>
        <w:jc w:val="left"/>
        <w:rPr>
          <w:rFonts w:hint="eastAsia" w:ascii="宋体" w:hAnsi="宋体" w:eastAsia="宋体" w:cs="宋体"/>
          <w:b/>
          <w:bCs w:val="0"/>
          <w:color w:val="000000"/>
          <w:sz w:val="28"/>
          <w:szCs w:val="28"/>
        </w:rPr>
      </w:pPr>
      <w:r>
        <w:rPr>
          <w:rFonts w:hint="eastAsia" w:ascii="宋体" w:hAnsi="宋体" w:eastAsia="宋体" w:cs="宋体"/>
          <w:b/>
          <w:bCs w:val="0"/>
          <w:color w:val="000000"/>
          <w:sz w:val="28"/>
          <w:szCs w:val="28"/>
        </w:rPr>
        <w:t>10、参加政府采购活动前3年内在经营活动中没有重大违法记录的书面声明；</w:t>
      </w:r>
    </w:p>
    <w:p>
      <w:pPr>
        <w:pStyle w:val="23"/>
        <w:ind w:left="0" w:leftChars="0" w:firstLine="0" w:firstLineChars="0"/>
        <w:rPr>
          <w:rFonts w:hint="eastAsia"/>
          <w:b/>
          <w:bCs w:val="0"/>
        </w:rPr>
      </w:pPr>
      <w:r>
        <w:rPr>
          <w:rFonts w:hint="eastAsia" w:hAnsi="宋体" w:cs="宋体"/>
          <w:b/>
          <w:bCs w:val="0"/>
          <w:color w:val="000000"/>
          <w:sz w:val="28"/>
          <w:szCs w:val="28"/>
          <w:lang w:val="en-US" w:eastAsia="zh-CN"/>
        </w:rPr>
        <w:t>11、</w:t>
      </w:r>
      <w:r>
        <w:rPr>
          <w:rFonts w:hint="eastAsia" w:ascii="宋体" w:hAnsi="宋体" w:eastAsia="宋体" w:cs="宋体"/>
          <w:b/>
          <w:bCs w:val="0"/>
          <w:i w:val="0"/>
          <w:iCs w:val="0"/>
          <w:caps w:val="0"/>
          <w:color w:val="333333"/>
          <w:spacing w:val="0"/>
          <w:sz w:val="28"/>
          <w:szCs w:val="28"/>
          <w:shd w:val="clear" w:fill="FFFFFF"/>
        </w:rPr>
        <w:t>本项目专门面向中小企业采购，供应商需提供中小企业声明函</w:t>
      </w:r>
      <w:r>
        <w:rPr>
          <w:rFonts w:hint="eastAsia" w:ascii="宋体" w:hAnsi="宋体" w:eastAsia="宋体" w:cs="宋体"/>
          <w:b/>
          <w:bCs w:val="0"/>
          <w:sz w:val="28"/>
          <w:szCs w:val="36"/>
        </w:rPr>
        <w:t>。</w:t>
      </w:r>
    </w:p>
    <w:p>
      <w:pPr>
        <w:tabs>
          <w:tab w:val="center" w:pos="5133"/>
        </w:tabs>
        <w:spacing w:line="240" w:lineRule="auto"/>
        <w:ind w:firstLine="560" w:firstLineChars="200"/>
        <w:rPr>
          <w:rFonts w:hint="eastAsia" w:ascii="宋体" w:hAnsi="宋体" w:eastAsia="宋体" w:cs="宋体"/>
          <w:bCs/>
          <w:color w:val="000000"/>
          <w:sz w:val="28"/>
          <w:szCs w:val="28"/>
        </w:rPr>
      </w:pPr>
      <w:r>
        <w:rPr>
          <w:rFonts w:hint="eastAsia" w:ascii="宋体" w:hAnsi="宋体" w:eastAsia="宋体" w:cs="宋体"/>
          <w:color w:val="000000"/>
          <w:sz w:val="28"/>
          <w:szCs w:val="28"/>
        </w:rPr>
        <w:t>所有证明文件必须真实可靠、不得仿造，复印件必须加盖投标人的红印章。没有提交上述证明文件的，资格审查不予通过。</w:t>
      </w:r>
    </w:p>
    <w:p>
      <w:pPr>
        <w:spacing w:line="360" w:lineRule="auto"/>
        <w:ind w:firstLine="537" w:firstLineChars="192"/>
        <w:rPr>
          <w:rFonts w:hint="eastAsia" w:ascii="宋体" w:hAnsi="宋体" w:eastAsia="宋体" w:cs="宋体"/>
          <w:sz w:val="28"/>
          <w:szCs w:val="28"/>
        </w:rPr>
      </w:pPr>
    </w:p>
    <w:p>
      <w:pPr>
        <w:tabs>
          <w:tab w:val="left" w:pos="990"/>
        </w:tabs>
        <w:spacing w:line="740" w:lineRule="exact"/>
        <w:jc w:val="center"/>
        <w:rPr>
          <w:rFonts w:hint="eastAsia" w:ascii="宋体" w:hAnsi="宋体" w:eastAsia="宋体" w:cs="宋体"/>
          <w:b/>
          <w:sz w:val="28"/>
          <w:szCs w:val="28"/>
        </w:rPr>
      </w:pPr>
    </w:p>
    <w:p>
      <w:pPr>
        <w:tabs>
          <w:tab w:val="center" w:pos="5133"/>
        </w:tabs>
        <w:rPr>
          <w:rFonts w:hint="eastAsia" w:ascii="宋体" w:hAnsi="宋体" w:eastAsia="宋体" w:cs="宋体"/>
          <w:b/>
          <w:sz w:val="28"/>
          <w:szCs w:val="28"/>
        </w:rPr>
      </w:pPr>
    </w:p>
    <w:p>
      <w:pPr>
        <w:tabs>
          <w:tab w:val="center" w:pos="5133"/>
        </w:tabs>
        <w:ind w:firstLine="3219" w:firstLineChars="1145"/>
        <w:rPr>
          <w:rFonts w:hint="eastAsia" w:ascii="宋体" w:hAnsi="宋体" w:eastAsia="宋体" w:cs="宋体"/>
          <w:b/>
          <w:sz w:val="28"/>
          <w:szCs w:val="28"/>
        </w:rPr>
      </w:pPr>
    </w:p>
    <w:p>
      <w:pPr>
        <w:tabs>
          <w:tab w:val="center" w:pos="5133"/>
        </w:tabs>
        <w:ind w:firstLine="3219" w:firstLineChars="1145"/>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施工方案</w:t>
      </w: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numPr>
          <w:ilvl w:val="0"/>
          <w:numId w:val="0"/>
        </w:numPr>
        <w:tabs>
          <w:tab w:val="center" w:pos="5133"/>
        </w:tabs>
        <w:jc w:val="both"/>
        <w:rPr>
          <w:rFonts w:hint="eastAsia" w:ascii="宋体" w:hAnsi="宋体" w:eastAsia="宋体" w:cs="宋体"/>
          <w:b/>
          <w:bCs/>
          <w:sz w:val="28"/>
          <w:szCs w:val="28"/>
        </w:rPr>
      </w:pPr>
    </w:p>
    <w:p>
      <w:pPr>
        <w:numPr>
          <w:ilvl w:val="0"/>
          <w:numId w:val="0"/>
        </w:num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技术力量</w:t>
      </w: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施工承诺</w:t>
      </w: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信誉业绩</w:t>
      </w: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numPr>
          <w:ilvl w:val="0"/>
          <w:numId w:val="0"/>
        </w:num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其他资料</w:t>
      </w: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r>
        <w:rPr>
          <w:rFonts w:hint="eastAsia" w:ascii="宋体" w:hAnsi="宋体" w:eastAsia="宋体" w:cs="宋体"/>
          <w:b/>
          <w:bCs/>
          <w:sz w:val="32"/>
          <w:szCs w:val="32"/>
        </w:rPr>
        <w:t>报价部分</w:t>
      </w:r>
    </w:p>
    <w:p>
      <w:pPr>
        <w:jc w:val="center"/>
        <w:rPr>
          <w:rFonts w:hint="eastAsia" w:ascii="宋体" w:hAnsi="宋体" w:eastAsia="宋体" w:cs="宋体"/>
          <w:b/>
          <w:bCs/>
          <w:sz w:val="32"/>
          <w:szCs w:val="32"/>
        </w:rPr>
      </w:pPr>
    </w:p>
    <w:p>
      <w:pPr>
        <w:pStyle w:val="2"/>
        <w:rPr>
          <w:rFonts w:hint="eastAsia"/>
        </w:rPr>
      </w:pPr>
    </w:p>
    <w:p>
      <w:pPr>
        <w:pStyle w:val="11"/>
        <w:keepNext w:val="0"/>
        <w:keepLines w:val="0"/>
        <w:widowControl/>
        <w:suppressLineNumbers w:val="0"/>
        <w:shd w:val="clear" w:fill="FFFFFF"/>
        <w:spacing w:before="0" w:beforeAutospacing="0" w:after="0" w:afterAutospacing="0" w:line="450" w:lineRule="atLeast"/>
        <w:ind w:right="0"/>
        <w:jc w:val="center"/>
        <w:rPr>
          <w:rFonts w:hint="eastAsia"/>
          <w:b/>
          <w:bCs/>
          <w:sz w:val="32"/>
          <w:szCs w:val="32"/>
          <w:lang w:val="en-US" w:eastAsia="zh-CN"/>
        </w:rPr>
      </w:pPr>
      <w:r>
        <w:rPr>
          <w:rFonts w:hint="eastAsia" w:ascii="宋体" w:hAnsi="宋体" w:eastAsia="宋体" w:cs="宋体"/>
          <w:b/>
          <w:bCs/>
          <w:color w:val="333333"/>
          <w:sz w:val="32"/>
          <w:szCs w:val="32"/>
          <w:shd w:val="clear" w:fill="FFFFFF"/>
        </w:rPr>
        <w:t>建始职校学术报告厅装修工程</w:t>
      </w:r>
      <w:r>
        <w:rPr>
          <w:rFonts w:hint="eastAsia" w:ascii="宋体" w:hAnsi="宋体" w:eastAsia="宋体" w:cs="宋体"/>
          <w:b/>
          <w:bCs/>
          <w:sz w:val="32"/>
          <w:szCs w:val="32"/>
          <w:lang w:val="en-US" w:eastAsia="zh-CN"/>
        </w:rPr>
        <w:t>报价表</w:t>
      </w:r>
    </w:p>
    <w:p>
      <w:pPr>
        <w:bidi w:val="0"/>
        <w:spacing w:line="360" w:lineRule="auto"/>
        <w:jc w:val="center"/>
        <w:rPr>
          <w:rFonts w:hint="eastAsia"/>
          <w:b/>
          <w:bCs/>
          <w:sz w:val="32"/>
          <w:szCs w:val="32"/>
          <w:lang w:val="en-US" w:eastAsia="zh-CN"/>
        </w:rPr>
      </w:pPr>
      <w:r>
        <w:rPr>
          <w:rFonts w:hint="eastAsia"/>
          <w:b/>
          <w:bCs/>
          <w:sz w:val="32"/>
          <w:szCs w:val="32"/>
          <w:lang w:val="en-US" w:eastAsia="zh-CN"/>
        </w:rPr>
        <w:t xml:space="preserve">                           </w:t>
      </w:r>
    </w:p>
    <w:p>
      <w:pPr>
        <w:bidi w:val="0"/>
        <w:spacing w:line="360" w:lineRule="auto"/>
        <w:jc w:val="right"/>
        <w:rPr>
          <w:rFonts w:hint="eastAsia" w:ascii="宋体" w:hAnsi="宋体" w:eastAsia="宋体" w:cs="宋体"/>
          <w:b/>
          <w:sz w:val="28"/>
          <w:szCs w:val="28"/>
        </w:rPr>
      </w:pPr>
      <w:r>
        <w:rPr>
          <w:rFonts w:hint="eastAsia"/>
          <w:b/>
          <w:bCs/>
          <w:sz w:val="32"/>
          <w:szCs w:val="32"/>
          <w:lang w:val="en-US" w:eastAsia="zh-CN"/>
        </w:rPr>
        <w:t xml:space="preserve"> </w:t>
      </w:r>
      <w:r>
        <w:rPr>
          <w:rFonts w:hint="eastAsia" w:ascii="宋体" w:hAnsi="宋体" w:eastAsia="宋体" w:cs="宋体"/>
          <w:b/>
          <w:sz w:val="28"/>
          <w:szCs w:val="28"/>
        </w:rPr>
        <w:t>单位：元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8"/>
        <w:gridCol w:w="1690"/>
        <w:gridCol w:w="1369"/>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278"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项目名称</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投标报价</w:t>
            </w:r>
          </w:p>
        </w:tc>
        <w:tc>
          <w:tcPr>
            <w:tcW w:w="1369"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工期</w:t>
            </w:r>
          </w:p>
        </w:tc>
        <w:tc>
          <w:tcPr>
            <w:tcW w:w="2185"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质量保证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3278" w:type="dxa"/>
            <w:tcBorders>
              <w:top w:val="single" w:color="auto" w:sz="4" w:space="0"/>
              <w:left w:val="single" w:color="auto" w:sz="4" w:space="0"/>
              <w:bottom w:val="single" w:color="auto" w:sz="4" w:space="0"/>
              <w:right w:val="single" w:color="auto" w:sz="4" w:space="0"/>
            </w:tcBorders>
            <w:noWrap w:val="0"/>
            <w:vAlign w:val="top"/>
          </w:tcPr>
          <w:p>
            <w:pPr>
              <w:pStyle w:val="11"/>
              <w:keepNext w:val="0"/>
              <w:keepLines w:val="0"/>
              <w:widowControl/>
              <w:suppressLineNumbers w:val="0"/>
              <w:shd w:val="clear" w:fill="FFFFFF"/>
              <w:spacing w:before="0" w:beforeAutospacing="0" w:after="0" w:afterAutospacing="0" w:line="450" w:lineRule="atLeast"/>
              <w:ind w:left="0" w:right="0"/>
              <w:jc w:val="left"/>
            </w:pPr>
            <w:r>
              <w:rPr>
                <w:rFonts w:hint="eastAsia" w:ascii="宋体" w:hAnsi="宋体" w:eastAsia="宋体" w:cs="宋体"/>
                <w:color w:val="333333"/>
                <w:sz w:val="28"/>
                <w:szCs w:val="28"/>
                <w:shd w:val="clear" w:fill="FFFFFF"/>
              </w:rPr>
              <w:t>建始职校学术报告厅装修工程</w:t>
            </w:r>
          </w:p>
          <w:p>
            <w:pPr>
              <w:bidi w:val="0"/>
              <w:spacing w:line="240" w:lineRule="auto"/>
              <w:rPr>
                <w:rFonts w:hint="eastAsia" w:ascii="宋体" w:hAnsi="宋体" w:eastAsia="宋体" w:cs="宋体"/>
                <w:szCs w:val="28"/>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rPr>
                <w:rFonts w:hint="eastAsia" w:ascii="宋体" w:hAnsi="宋体" w:eastAsia="宋体" w:cs="宋体"/>
                <w:sz w:val="28"/>
                <w:szCs w:val="28"/>
              </w:rPr>
            </w:pPr>
          </w:p>
        </w:tc>
        <w:tc>
          <w:tcPr>
            <w:tcW w:w="1369"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Chars="0"/>
              <w:rPr>
                <w:rFonts w:hint="eastAsia" w:ascii="宋体" w:hAnsi="宋体" w:eastAsia="宋体" w:cs="宋体"/>
                <w:sz w:val="28"/>
                <w:szCs w:val="28"/>
              </w:rPr>
            </w:pPr>
          </w:p>
        </w:tc>
        <w:tc>
          <w:tcPr>
            <w:tcW w:w="2185"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278" w:type="dxa"/>
            <w:tcBorders>
              <w:top w:val="single" w:color="auto" w:sz="4" w:space="0"/>
              <w:left w:val="single" w:color="auto" w:sz="4" w:space="0"/>
              <w:bottom w:val="single" w:color="auto" w:sz="4" w:space="0"/>
              <w:right w:val="single" w:color="auto" w:sz="4" w:space="0"/>
            </w:tcBorders>
            <w:noWrap w:val="0"/>
            <w:vAlign w:val="top"/>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合 计</w:t>
            </w:r>
          </w:p>
        </w:tc>
        <w:tc>
          <w:tcPr>
            <w:tcW w:w="5244" w:type="dxa"/>
            <w:gridSpan w:val="3"/>
            <w:tcBorders>
              <w:top w:val="single" w:color="auto" w:sz="4" w:space="0"/>
              <w:left w:val="single" w:color="auto" w:sz="4" w:space="0"/>
              <w:bottom w:val="single" w:color="auto" w:sz="4" w:space="0"/>
              <w:right w:val="single" w:color="auto" w:sz="4" w:space="0"/>
            </w:tcBorders>
            <w:noWrap w:val="0"/>
            <w:vAlign w:val="top"/>
          </w:tcPr>
          <w:p>
            <w:pPr>
              <w:pStyle w:val="8"/>
              <w:spacing w:line="52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大写：人民币</w:t>
            </w:r>
          </w:p>
        </w:tc>
      </w:tr>
    </w:tbl>
    <w:p>
      <w:pPr>
        <w:rPr>
          <w:rFonts w:hint="eastAsia" w:ascii="宋体" w:hAnsi="宋体" w:eastAsia="宋体" w:cs="宋体"/>
          <w:b/>
          <w:sz w:val="28"/>
          <w:szCs w:val="28"/>
        </w:rPr>
      </w:pPr>
    </w:p>
    <w:p>
      <w:pPr>
        <w:ind w:firstLine="2940" w:firstLineChars="1050"/>
        <w:rPr>
          <w:rFonts w:hint="eastAsia" w:ascii="宋体" w:hAnsi="宋体" w:eastAsia="宋体" w:cs="宋体"/>
          <w:sz w:val="28"/>
          <w:szCs w:val="28"/>
        </w:rPr>
      </w:pPr>
      <w:r>
        <w:rPr>
          <w:rFonts w:hint="eastAsia" w:ascii="宋体" w:hAnsi="宋体" w:eastAsia="宋体" w:cs="宋体"/>
          <w:sz w:val="28"/>
          <w:szCs w:val="28"/>
        </w:rPr>
        <w:t>磋商申请人：(盖章)</w:t>
      </w:r>
    </w:p>
    <w:p>
      <w:pPr>
        <w:ind w:firstLine="2940" w:firstLineChars="1050"/>
        <w:rPr>
          <w:rFonts w:hint="eastAsia" w:ascii="宋体" w:hAnsi="宋体" w:eastAsia="宋体" w:cs="宋体"/>
          <w:sz w:val="28"/>
          <w:szCs w:val="28"/>
        </w:rPr>
      </w:pPr>
      <w:r>
        <w:rPr>
          <w:rFonts w:hint="eastAsia" w:ascii="宋体" w:hAnsi="宋体" w:eastAsia="宋体" w:cs="宋体"/>
          <w:sz w:val="28"/>
          <w:szCs w:val="28"/>
        </w:rPr>
        <w:t>法人代表（授权代表签字）：</w:t>
      </w:r>
    </w:p>
    <w:p>
      <w:pPr>
        <w:rPr>
          <w:rFonts w:hint="eastAsia" w:ascii="宋体" w:hAnsi="宋体" w:eastAsia="宋体" w:cs="宋体"/>
          <w:sz w:val="28"/>
          <w:szCs w:val="28"/>
        </w:rPr>
      </w:pPr>
      <w:r>
        <w:rPr>
          <w:rFonts w:hint="eastAsia" w:ascii="宋体" w:hAnsi="宋体" w:eastAsia="宋体" w:cs="宋体"/>
          <w:sz w:val="28"/>
          <w:szCs w:val="28"/>
        </w:rPr>
        <w:t xml:space="preserve">                     2</w:t>
      </w:r>
      <w:r>
        <w:rPr>
          <w:rFonts w:hint="eastAsia" w:ascii="宋体" w:hAnsi="宋体" w:eastAsia="宋体" w:cs="宋体"/>
          <w:sz w:val="28"/>
          <w:szCs w:val="28"/>
          <w:lang w:val="en-US" w:eastAsia="zh-CN"/>
        </w:rPr>
        <w:t>022</w:t>
      </w:r>
      <w:r>
        <w:rPr>
          <w:rFonts w:hint="eastAsia" w:ascii="宋体" w:hAnsi="宋体" w:eastAsia="宋体" w:cs="宋体"/>
          <w:sz w:val="28"/>
          <w:szCs w:val="28"/>
        </w:rPr>
        <w:t xml:space="preserve">年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月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p>
      <w:pPr>
        <w:spacing w:line="460" w:lineRule="exact"/>
        <w:jc w:val="center"/>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bidi w:val="0"/>
        <w:jc w:val="both"/>
        <w:rPr>
          <w:rFonts w:hint="eastAsia"/>
          <w:b/>
          <w:bCs/>
          <w:sz w:val="32"/>
          <w:szCs w:val="40"/>
        </w:rPr>
      </w:pPr>
    </w:p>
    <w:p>
      <w:pPr>
        <w:bidi w:val="0"/>
        <w:jc w:val="center"/>
        <w:rPr>
          <w:rFonts w:hint="eastAsia"/>
          <w:b/>
          <w:bCs/>
          <w:sz w:val="32"/>
          <w:szCs w:val="40"/>
        </w:rPr>
      </w:pPr>
    </w:p>
    <w:p>
      <w:pPr>
        <w:spacing w:line="360" w:lineRule="auto"/>
        <w:ind w:firstLine="321" w:firstLineChars="100"/>
        <w:jc w:val="center"/>
        <w:rPr>
          <w:rFonts w:hint="eastAsia" w:ascii="宋体" w:hAnsi="宋体" w:eastAsia="宋体" w:cs="宋体"/>
          <w:b/>
          <w:bCs/>
          <w:sz w:val="32"/>
          <w:szCs w:val="40"/>
        </w:rPr>
      </w:pPr>
    </w:p>
    <w:p>
      <w:pPr>
        <w:pStyle w:val="11"/>
        <w:keepNext w:val="0"/>
        <w:keepLines w:val="0"/>
        <w:widowControl/>
        <w:suppressLineNumbers w:val="0"/>
        <w:shd w:val="clear" w:fill="FFFFFF"/>
        <w:spacing w:before="0" w:beforeAutospacing="0" w:after="0" w:afterAutospacing="0" w:line="450" w:lineRule="atLeast"/>
        <w:ind w:right="0"/>
        <w:jc w:val="center"/>
        <w:rPr>
          <w:rFonts w:hint="eastAsia"/>
          <w:b/>
          <w:bCs/>
          <w:sz w:val="32"/>
          <w:szCs w:val="32"/>
          <w:lang w:val="en-US" w:eastAsia="zh-CN"/>
        </w:rPr>
      </w:pPr>
      <w:r>
        <w:rPr>
          <w:rFonts w:hint="eastAsia" w:ascii="宋体" w:hAnsi="宋体" w:eastAsia="宋体" w:cs="宋体"/>
          <w:b/>
          <w:bCs/>
          <w:color w:val="333333"/>
          <w:sz w:val="32"/>
          <w:szCs w:val="32"/>
          <w:shd w:val="clear" w:fill="FFFFFF"/>
        </w:rPr>
        <w:t>建始职校学术报告厅装修工程</w:t>
      </w:r>
      <w:r>
        <w:rPr>
          <w:rFonts w:hint="eastAsia" w:ascii="宋体" w:hAnsi="宋体" w:eastAsia="宋体" w:cs="宋体"/>
          <w:b/>
          <w:bCs/>
          <w:sz w:val="32"/>
          <w:szCs w:val="40"/>
          <w:lang w:eastAsia="zh-CN"/>
        </w:rPr>
        <w:t>二次</w:t>
      </w:r>
      <w:r>
        <w:rPr>
          <w:rFonts w:hint="eastAsia" w:ascii="宋体" w:hAnsi="宋体" w:eastAsia="宋体" w:cs="宋体"/>
          <w:b/>
          <w:bCs/>
          <w:sz w:val="32"/>
          <w:szCs w:val="32"/>
          <w:lang w:val="en-US" w:eastAsia="zh-CN"/>
        </w:rPr>
        <w:t>报价表</w:t>
      </w:r>
    </w:p>
    <w:p>
      <w:pPr>
        <w:spacing w:line="460" w:lineRule="exact"/>
        <w:ind w:firstLine="321" w:firstLineChars="100"/>
        <w:jc w:val="right"/>
        <w:rPr>
          <w:rFonts w:hint="eastAsia"/>
          <w:b/>
          <w:bCs/>
          <w:sz w:val="32"/>
          <w:szCs w:val="32"/>
          <w:lang w:val="en-US" w:eastAsia="zh-CN"/>
        </w:rPr>
      </w:pPr>
    </w:p>
    <w:p>
      <w:pPr>
        <w:pStyle w:val="2"/>
        <w:rPr>
          <w:rFonts w:hint="eastAsia"/>
          <w:lang w:val="en-US" w:eastAsia="zh-CN"/>
        </w:rPr>
      </w:pPr>
    </w:p>
    <w:p>
      <w:pPr>
        <w:spacing w:line="460" w:lineRule="exact"/>
        <w:ind w:firstLine="281" w:firstLineChars="100"/>
        <w:jc w:val="right"/>
        <w:rPr>
          <w:rFonts w:hint="eastAsia" w:ascii="宋体" w:hAnsi="宋体" w:eastAsia="宋体" w:cs="宋体"/>
          <w:b/>
          <w:sz w:val="28"/>
          <w:szCs w:val="28"/>
        </w:rPr>
      </w:pPr>
      <w:r>
        <w:rPr>
          <w:rFonts w:hint="eastAsia" w:ascii="宋体" w:hAnsi="宋体" w:eastAsia="宋体" w:cs="宋体"/>
          <w:b/>
          <w:sz w:val="28"/>
          <w:szCs w:val="28"/>
        </w:rPr>
        <w:t>单位：元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8"/>
        <w:gridCol w:w="1690"/>
        <w:gridCol w:w="1369"/>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278"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项目名称</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投标报价</w:t>
            </w:r>
          </w:p>
        </w:tc>
        <w:tc>
          <w:tcPr>
            <w:tcW w:w="1369"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工期</w:t>
            </w:r>
          </w:p>
        </w:tc>
        <w:tc>
          <w:tcPr>
            <w:tcW w:w="2185"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质量保证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3278" w:type="dxa"/>
            <w:tcBorders>
              <w:top w:val="single" w:color="auto" w:sz="4" w:space="0"/>
              <w:left w:val="single" w:color="auto" w:sz="4" w:space="0"/>
              <w:bottom w:val="single" w:color="auto" w:sz="4" w:space="0"/>
              <w:right w:val="single" w:color="auto" w:sz="4" w:space="0"/>
            </w:tcBorders>
            <w:noWrap w:val="0"/>
            <w:vAlign w:val="top"/>
          </w:tcPr>
          <w:p>
            <w:pPr>
              <w:pStyle w:val="11"/>
              <w:keepNext w:val="0"/>
              <w:keepLines w:val="0"/>
              <w:widowControl/>
              <w:suppressLineNumbers w:val="0"/>
              <w:shd w:val="clear" w:fill="FFFFFF"/>
              <w:spacing w:before="0" w:beforeAutospacing="0" w:after="0" w:afterAutospacing="0" w:line="450" w:lineRule="atLeast"/>
              <w:ind w:left="0" w:right="0"/>
              <w:jc w:val="left"/>
              <w:rPr>
                <w:rFonts w:hint="eastAsia" w:ascii="宋体" w:hAnsi="宋体" w:eastAsia="宋体" w:cs="宋体"/>
                <w:szCs w:val="28"/>
              </w:rPr>
            </w:pPr>
            <w:r>
              <w:rPr>
                <w:rFonts w:hint="eastAsia" w:ascii="宋体" w:hAnsi="宋体" w:eastAsia="宋体" w:cs="宋体"/>
                <w:color w:val="333333"/>
                <w:sz w:val="28"/>
                <w:szCs w:val="28"/>
                <w:shd w:val="clear" w:fill="FFFFFF"/>
              </w:rPr>
              <w:t>建始职校学术报告厅装修工程</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rPr>
                <w:rFonts w:hint="eastAsia" w:ascii="宋体" w:hAnsi="宋体" w:eastAsia="宋体" w:cs="宋体"/>
                <w:sz w:val="28"/>
                <w:szCs w:val="28"/>
              </w:rPr>
            </w:pPr>
          </w:p>
        </w:tc>
        <w:tc>
          <w:tcPr>
            <w:tcW w:w="1369"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Chars="0"/>
              <w:rPr>
                <w:rFonts w:hint="eastAsia" w:ascii="宋体" w:hAnsi="宋体" w:eastAsia="宋体" w:cs="宋体"/>
                <w:sz w:val="28"/>
                <w:szCs w:val="28"/>
              </w:rPr>
            </w:pPr>
          </w:p>
        </w:tc>
        <w:tc>
          <w:tcPr>
            <w:tcW w:w="2185"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278" w:type="dxa"/>
            <w:tcBorders>
              <w:top w:val="single" w:color="auto" w:sz="4" w:space="0"/>
              <w:left w:val="single" w:color="auto" w:sz="4" w:space="0"/>
              <w:bottom w:val="single" w:color="auto" w:sz="4" w:space="0"/>
              <w:right w:val="single" w:color="auto" w:sz="4" w:space="0"/>
            </w:tcBorders>
            <w:noWrap w:val="0"/>
            <w:vAlign w:val="top"/>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合 计</w:t>
            </w:r>
          </w:p>
        </w:tc>
        <w:tc>
          <w:tcPr>
            <w:tcW w:w="5244" w:type="dxa"/>
            <w:gridSpan w:val="3"/>
            <w:tcBorders>
              <w:top w:val="single" w:color="auto" w:sz="4" w:space="0"/>
              <w:left w:val="single" w:color="auto" w:sz="4" w:space="0"/>
              <w:bottom w:val="single" w:color="auto" w:sz="4" w:space="0"/>
              <w:right w:val="single" w:color="auto" w:sz="4" w:space="0"/>
            </w:tcBorders>
            <w:noWrap w:val="0"/>
            <w:vAlign w:val="top"/>
          </w:tcPr>
          <w:p>
            <w:pPr>
              <w:pStyle w:val="8"/>
              <w:spacing w:line="52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大写：人民币</w:t>
            </w:r>
          </w:p>
        </w:tc>
      </w:tr>
    </w:tbl>
    <w:p>
      <w:pPr>
        <w:rPr>
          <w:rFonts w:hint="eastAsia" w:ascii="宋体" w:hAnsi="宋体" w:eastAsia="宋体" w:cs="宋体"/>
          <w:sz w:val="28"/>
          <w:szCs w:val="28"/>
        </w:rPr>
      </w:pPr>
    </w:p>
    <w:p>
      <w:pPr>
        <w:ind w:firstLine="2940" w:firstLineChars="1050"/>
        <w:rPr>
          <w:rFonts w:hint="eastAsia" w:ascii="宋体" w:hAnsi="宋体" w:eastAsia="宋体" w:cs="宋体"/>
          <w:sz w:val="28"/>
          <w:szCs w:val="28"/>
        </w:rPr>
      </w:pPr>
      <w:r>
        <w:rPr>
          <w:rFonts w:hint="eastAsia" w:ascii="宋体" w:hAnsi="宋体" w:eastAsia="宋体" w:cs="宋体"/>
          <w:sz w:val="28"/>
          <w:szCs w:val="28"/>
        </w:rPr>
        <w:t>磋商申请人：(盖章)</w:t>
      </w:r>
    </w:p>
    <w:p>
      <w:pPr>
        <w:ind w:firstLine="2940" w:firstLineChars="1050"/>
        <w:rPr>
          <w:rFonts w:hint="eastAsia" w:ascii="宋体" w:hAnsi="宋体" w:eastAsia="宋体" w:cs="宋体"/>
          <w:sz w:val="28"/>
          <w:szCs w:val="28"/>
        </w:rPr>
      </w:pPr>
      <w:r>
        <w:rPr>
          <w:rFonts w:hint="eastAsia" w:ascii="宋体" w:hAnsi="宋体" w:eastAsia="宋体" w:cs="宋体"/>
          <w:sz w:val="28"/>
          <w:szCs w:val="28"/>
        </w:rPr>
        <w:t>法人代表（授权代表签字）：</w:t>
      </w:r>
    </w:p>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2022</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日</w:t>
      </w:r>
    </w:p>
    <w:p>
      <w:pPr>
        <w:pStyle w:val="23"/>
        <w:rPr>
          <w:rFonts w:hint="eastAsia"/>
        </w:rPr>
      </w:pP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注：磋商申请人盖章及签署齐全后打印空白表一式三份，以备二次报价使用。</w:t>
      </w:r>
    </w:p>
    <w:p>
      <w:pPr>
        <w:rPr>
          <w:rFonts w:hint="eastAsia"/>
        </w:rPr>
      </w:pPr>
    </w:p>
    <w:p>
      <w:pPr>
        <w:pStyle w:val="23"/>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keepNext w:val="0"/>
        <w:keepLines w:val="0"/>
        <w:widowControl/>
        <w:suppressLineNumbers w:val="0"/>
        <w:jc w:val="center"/>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中小企业声明函（工程、服务）</w:t>
      </w:r>
    </w:p>
    <w:p>
      <w:pPr>
        <w:pStyle w:val="2"/>
      </w:pPr>
    </w:p>
    <w:p>
      <w:pPr>
        <w:bidi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 xml:space="preserve">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lang w:val="en-US" w:eastAsia="zh-CN"/>
        </w:rPr>
        <w:t>况如下：</w:t>
      </w:r>
    </w:p>
    <w:p>
      <w:pPr>
        <w:numPr>
          <w:ilvl w:val="0"/>
          <w:numId w:val="0"/>
        </w:numPr>
        <w:bidi w:val="0"/>
        <w:spacing w:line="360" w:lineRule="auto"/>
        <w:ind w:firstLine="480" w:firstLineChars="200"/>
        <w:rPr>
          <w:rFonts w:hint="eastAsia"/>
          <w:sz w:val="24"/>
          <w:szCs w:val="22"/>
        </w:rPr>
      </w:pPr>
      <w:r>
        <w:rPr>
          <w:rFonts w:hint="eastAsia" w:ascii="宋体" w:hAnsi="宋体" w:eastAsia="宋体" w:cs="宋体"/>
          <w:sz w:val="24"/>
          <w:szCs w:val="28"/>
          <w:lang w:val="en-US" w:eastAsia="zh-CN"/>
        </w:rPr>
        <w:t>1.（标的名称），属于（采购文件中明确的所属行业）；承建（承接）企业为（企业名称），从业人员</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人，营业收入为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万元，资产总额为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 xml:space="preserve">万元，属于（中型企业、小型企业、微型企业）； </w:t>
      </w:r>
    </w:p>
    <w:p>
      <w:pPr>
        <w:bidi w:val="0"/>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2.（标的名称），属于（采购文件中明确的所属行业）；承建（承接）企业为（企业名称），从业人员</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人，营业 收入为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万元，资产总额为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万元，属于（中型企业、小型企业、微型企业）；……</w:t>
      </w:r>
    </w:p>
    <w:p>
      <w:pPr>
        <w:bidi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以上企业，不属于大企业的分支机构，不存在控股股东为大企业的情形，也不存在与大企业的负责人为同一人的情形。</w:t>
      </w:r>
    </w:p>
    <w:p>
      <w:pPr>
        <w:bidi w:val="0"/>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 xml:space="preserve">本企业对上述声明内容的真实性负责。如有虚假，将依法承担相应责任。 </w:t>
      </w:r>
    </w:p>
    <w:p>
      <w:pPr>
        <w:bidi w:val="0"/>
        <w:rPr>
          <w:rFonts w:hint="eastAsia" w:ascii="宋体" w:hAnsi="宋体" w:eastAsia="宋体" w:cs="宋体"/>
          <w:sz w:val="24"/>
          <w:szCs w:val="28"/>
          <w:lang w:val="en-US" w:eastAsia="zh-CN"/>
        </w:rPr>
      </w:pPr>
    </w:p>
    <w:p>
      <w:pPr>
        <w:bidi w:val="0"/>
        <w:rPr>
          <w:rFonts w:hint="eastAsia" w:ascii="宋体" w:hAnsi="宋体" w:eastAsia="宋体" w:cs="宋体"/>
          <w:sz w:val="24"/>
          <w:szCs w:val="28"/>
          <w:lang w:val="en-US" w:eastAsia="zh-CN"/>
        </w:rPr>
      </w:pPr>
    </w:p>
    <w:p>
      <w:pPr>
        <w:bidi w:val="0"/>
        <w:rPr>
          <w:rFonts w:hint="eastAsia" w:ascii="宋体" w:hAnsi="宋体" w:eastAsia="宋体" w:cs="宋体"/>
          <w:sz w:val="24"/>
          <w:szCs w:val="28"/>
          <w:u w:val="single"/>
          <w:lang w:val="en-US" w:eastAsia="zh-CN"/>
        </w:rPr>
      </w:pPr>
      <w:r>
        <w:rPr>
          <w:rFonts w:hint="eastAsia" w:ascii="宋体" w:hAnsi="宋体" w:eastAsia="宋体" w:cs="宋体"/>
          <w:sz w:val="24"/>
          <w:szCs w:val="28"/>
          <w:lang w:val="en-US" w:eastAsia="zh-CN"/>
        </w:rPr>
        <w:t>企业名称（盖章）：</w:t>
      </w:r>
    </w:p>
    <w:p>
      <w:pPr>
        <w:pStyle w:val="2"/>
        <w:rPr>
          <w:rFonts w:hint="eastAsia"/>
          <w:lang w:val="en-US" w:eastAsia="zh-CN"/>
        </w:rPr>
      </w:pPr>
    </w:p>
    <w:p>
      <w:pPr>
        <w:bidi w:val="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日 期：</w:t>
      </w:r>
    </w:p>
    <w:p>
      <w:pPr>
        <w:pStyle w:val="2"/>
        <w:rPr>
          <w:rFonts w:hint="eastAsia" w:ascii="宋体" w:hAnsi="宋体" w:eastAsia="宋体" w:cs="宋体"/>
          <w:sz w:val="24"/>
          <w:szCs w:val="28"/>
          <w:lang w:val="en-US" w:eastAsia="zh-CN"/>
        </w:rPr>
      </w:pPr>
    </w:p>
    <w:p>
      <w:pPr>
        <w:pStyle w:val="2"/>
        <w:rPr>
          <w:rFonts w:hint="eastAsia" w:ascii="宋体" w:hAnsi="宋体" w:eastAsia="宋体" w:cs="宋体"/>
          <w:sz w:val="24"/>
          <w:szCs w:val="28"/>
          <w:lang w:val="en-US" w:eastAsia="zh-CN"/>
        </w:rPr>
      </w:pPr>
    </w:p>
    <w:p>
      <w:pPr>
        <w:pStyle w:val="2"/>
        <w:rPr>
          <w:rFonts w:hint="eastAsia" w:ascii="宋体" w:hAnsi="宋体" w:eastAsia="宋体" w:cs="宋体"/>
          <w:sz w:val="24"/>
          <w:szCs w:val="28"/>
          <w:lang w:val="en-US" w:eastAsia="zh-CN"/>
        </w:rPr>
      </w:pPr>
    </w:p>
    <w:p>
      <w:pPr>
        <w:pStyle w:val="2"/>
        <w:rPr>
          <w:rFonts w:hint="eastAsia" w:ascii="宋体" w:hAnsi="宋体" w:eastAsia="宋体" w:cs="宋体"/>
          <w:sz w:val="24"/>
          <w:szCs w:val="28"/>
          <w:lang w:val="en-US" w:eastAsia="zh-CN"/>
        </w:rPr>
      </w:pPr>
    </w:p>
    <w:p>
      <w:pPr>
        <w:bidi w:val="0"/>
        <w:rPr>
          <w:rFonts w:hint="eastAsia" w:ascii="宋体" w:hAnsi="宋体" w:eastAsia="宋体" w:cs="宋体"/>
          <w:sz w:val="24"/>
          <w:szCs w:val="28"/>
        </w:rPr>
      </w:pPr>
      <w:r>
        <w:rPr>
          <w:rFonts w:hint="eastAsia" w:ascii="宋体" w:hAnsi="宋体" w:eastAsia="宋体" w:cs="宋体"/>
          <w:sz w:val="24"/>
          <w:szCs w:val="28"/>
          <w:lang w:val="en-US" w:eastAsia="zh-CN"/>
        </w:rPr>
        <w:t>从业人员、营业收入、资产总额填报上一年度数据，无上一年度数据的新成立企业可不填报</w:t>
      </w:r>
    </w:p>
    <w:p>
      <w:pPr>
        <w:widowControl/>
        <w:jc w:val="left"/>
        <w:rPr>
          <w:rFonts w:hint="eastAsia" w:ascii="宋体" w:hAnsi="宋体" w:eastAsia="宋体" w:cs="宋体"/>
          <w:sz w:val="24"/>
        </w:rPr>
      </w:pPr>
    </w:p>
    <w:p>
      <w:pPr>
        <w:pStyle w:val="12"/>
        <w:rPr>
          <w:rFonts w:hint="eastAsia" w:ascii="宋体" w:hAnsi="宋体" w:eastAsia="宋体" w:cs="宋体"/>
          <w:sz w:val="24"/>
        </w:rPr>
      </w:pPr>
    </w:p>
    <w:p>
      <w:pPr>
        <w:pStyle w:val="12"/>
        <w:ind w:left="0" w:leftChars="0" w:firstLine="0" w:firstLineChars="0"/>
        <w:rPr>
          <w:rFonts w:hint="eastAsia" w:ascii="宋体" w:hAnsi="宋体" w:eastAsia="宋体" w:cs="宋体"/>
          <w:sz w:val="24"/>
        </w:rPr>
        <w:sectPr>
          <w:headerReference r:id="rId4" w:type="default"/>
          <w:footerReference r:id="rId5" w:type="default"/>
          <w:pgSz w:w="11906" w:h="16838"/>
          <w:pgMar w:top="1440" w:right="1800" w:bottom="1440" w:left="1800" w:header="851" w:footer="992" w:gutter="0"/>
          <w:pgNumType w:fmt="decimal" w:start="1"/>
          <w:cols w:space="720" w:num="1"/>
          <w:docGrid w:type="lines" w:linePitch="312" w:charSpace="0"/>
        </w:sectPr>
      </w:pPr>
    </w:p>
    <w:p>
      <w:pPr>
        <w:jc w:val="center"/>
        <w:rPr>
          <w:rFonts w:ascii="宋体" w:hAnsi="宋体" w:eastAsia="宋体" w:cs="宋体"/>
          <w:kern w:val="0"/>
          <w:sz w:val="36"/>
          <w:szCs w:val="36"/>
        </w:rPr>
      </w:pPr>
      <w:r>
        <w:rPr>
          <w:rFonts w:hint="eastAsia" w:ascii="宋体" w:hAnsi="宋体" w:eastAsia="宋体" w:cs="宋体"/>
          <w:kern w:val="0"/>
          <w:sz w:val="36"/>
          <w:szCs w:val="36"/>
        </w:rPr>
        <w:t>中小企业划型标准</w:t>
      </w:r>
    </w:p>
    <w:tbl>
      <w:tblPr>
        <w:tblStyle w:val="13"/>
        <w:tblW w:w="14655" w:type="dxa"/>
        <w:tblInd w:w="0" w:type="dxa"/>
        <w:tblLayout w:type="fixed"/>
        <w:tblCellMar>
          <w:top w:w="0" w:type="dxa"/>
          <w:left w:w="108" w:type="dxa"/>
          <w:bottom w:w="0" w:type="dxa"/>
          <w:right w:w="108" w:type="dxa"/>
        </w:tblCellMar>
      </w:tblPr>
      <w:tblGrid>
        <w:gridCol w:w="448"/>
        <w:gridCol w:w="1460"/>
        <w:gridCol w:w="1062"/>
        <w:gridCol w:w="990"/>
        <w:gridCol w:w="1025"/>
        <w:gridCol w:w="1041"/>
        <w:gridCol w:w="1039"/>
        <w:gridCol w:w="1071"/>
        <w:gridCol w:w="1113"/>
        <w:gridCol w:w="1101"/>
        <w:gridCol w:w="1127"/>
        <w:gridCol w:w="1033"/>
        <w:gridCol w:w="1020"/>
        <w:gridCol w:w="1125"/>
      </w:tblGrid>
      <w:tr>
        <w:tblPrEx>
          <w:tblCellMar>
            <w:top w:w="0" w:type="dxa"/>
            <w:left w:w="108" w:type="dxa"/>
            <w:bottom w:w="0" w:type="dxa"/>
            <w:right w:w="108" w:type="dxa"/>
          </w:tblCellMar>
        </w:tblPrEx>
        <w:trPr>
          <w:trHeight w:val="292" w:hRule="atLeast"/>
          <w:tblHeader/>
        </w:trPr>
        <w:tc>
          <w:tcPr>
            <w:tcW w:w="448" w:type="dxa"/>
            <w:vMerge w:val="restart"/>
            <w:tcBorders>
              <w:top w:val="single" w:color="auto" w:sz="4" w:space="0"/>
              <w:left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序号</w:t>
            </w:r>
          </w:p>
        </w:tc>
        <w:tc>
          <w:tcPr>
            <w:tcW w:w="1460" w:type="dxa"/>
            <w:vMerge w:val="restart"/>
            <w:tcBorders>
              <w:top w:val="single" w:color="auto" w:sz="4" w:space="0"/>
              <w:left w:val="nil"/>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行业</w:t>
            </w:r>
          </w:p>
        </w:tc>
        <w:tc>
          <w:tcPr>
            <w:tcW w:w="3077"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大型企业</w:t>
            </w:r>
          </w:p>
        </w:tc>
        <w:tc>
          <w:tcPr>
            <w:tcW w:w="3151"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中型企业</w:t>
            </w:r>
          </w:p>
        </w:tc>
        <w:tc>
          <w:tcPr>
            <w:tcW w:w="3341"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小型企业</w:t>
            </w:r>
          </w:p>
        </w:tc>
        <w:tc>
          <w:tcPr>
            <w:tcW w:w="3178"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微型企业</w:t>
            </w:r>
          </w:p>
        </w:tc>
      </w:tr>
      <w:tr>
        <w:tblPrEx>
          <w:tblCellMar>
            <w:top w:w="0" w:type="dxa"/>
            <w:left w:w="108" w:type="dxa"/>
            <w:bottom w:w="0" w:type="dxa"/>
            <w:right w:w="108" w:type="dxa"/>
          </w:tblCellMar>
        </w:tblPrEx>
        <w:trPr>
          <w:trHeight w:val="858" w:hRule="atLeast"/>
          <w:tblHeader/>
        </w:trPr>
        <w:tc>
          <w:tcPr>
            <w:tcW w:w="448" w:type="dxa"/>
            <w:vMerge w:val="continue"/>
            <w:tcBorders>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p>
        </w:tc>
        <w:tc>
          <w:tcPr>
            <w:tcW w:w="1460" w:type="dxa"/>
            <w:vMerge w:val="continue"/>
            <w:tcBorders>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1" w:leftChars="-40" w:right="-57" w:rightChars="-27" w:hanging="165" w:hangingChars="79"/>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r>
      <w:tr>
        <w:tblPrEx>
          <w:tblCellMar>
            <w:top w:w="0" w:type="dxa"/>
            <w:left w:w="108" w:type="dxa"/>
            <w:bottom w:w="0" w:type="dxa"/>
            <w:right w:w="108" w:type="dxa"/>
          </w:tblCellMar>
        </w:tblPrEx>
        <w:trPr>
          <w:trHeight w:val="575" w:hRule="atLeast"/>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w:t>
            </w:r>
          </w:p>
        </w:tc>
        <w:tc>
          <w:tcPr>
            <w:tcW w:w="1460" w:type="dxa"/>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农、林、牧、渔业</w:t>
            </w:r>
          </w:p>
        </w:tc>
        <w:tc>
          <w:tcPr>
            <w:tcW w:w="1062" w:type="dxa"/>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20"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工业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建筑业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≥80000</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批发业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零售业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6</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交通运输业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7</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仓储业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邮政业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9</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住宿业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餐饮业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11</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信息传输业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12</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软件和信息技术服务业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13</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183" w:rightChars="-87"/>
              <w:jc w:val="left"/>
              <w:rPr>
                <w:rFonts w:ascii="宋体" w:hAnsi="宋体" w:eastAsia="宋体" w:cs="宋体"/>
                <w:kern w:val="0"/>
              </w:rPr>
            </w:pPr>
            <w:r>
              <w:rPr>
                <w:rFonts w:hint="eastAsia" w:ascii="宋体" w:hAnsi="宋体" w:eastAsia="宋体" w:cs="宋体"/>
                <w:kern w:val="0"/>
              </w:rPr>
              <w:t>房地产开发经验</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或,≥10000</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且,≥5000</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且,≥2000</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27" w:leftChars="-40" w:right="-57" w:rightChars="-27" w:hanging="111" w:hangingChars="53"/>
              <w:jc w:val="center"/>
              <w:rPr>
                <w:rFonts w:ascii="宋体" w:hAnsi="宋体" w:eastAsia="宋体" w:cs="宋体"/>
                <w:kern w:val="0"/>
              </w:rPr>
            </w:pPr>
            <w:r>
              <w:rPr>
                <w:rFonts w:hint="eastAsia" w:ascii="宋体" w:hAnsi="宋体" w:eastAsia="宋体" w:cs="宋体"/>
                <w:kern w:val="0"/>
              </w:rPr>
              <w:t>或,＜2000</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14</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物业管理</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15</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租赁和商务服务业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或,≥120000</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且,≥8000</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且,≥100</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或,＜100</w:t>
            </w:r>
          </w:p>
        </w:tc>
      </w:tr>
      <w:tr>
        <w:tblPrEx>
          <w:tblCellMar>
            <w:top w:w="0" w:type="dxa"/>
            <w:left w:w="108" w:type="dxa"/>
            <w:bottom w:w="0" w:type="dxa"/>
            <w:right w:w="108" w:type="dxa"/>
          </w:tblCellMar>
        </w:tblPrEx>
        <w:trPr>
          <w:trHeight w:val="301"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16</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183" w:rightChars="-87"/>
              <w:jc w:val="left"/>
              <w:rPr>
                <w:rFonts w:ascii="宋体" w:hAnsi="宋体" w:eastAsia="宋体" w:cs="宋体"/>
                <w:kern w:val="0"/>
              </w:rPr>
            </w:pPr>
            <w:r>
              <w:rPr>
                <w:rFonts w:hint="eastAsia" w:ascii="宋体" w:hAnsi="宋体" w:eastAsia="宋体" w:cs="宋体"/>
                <w:kern w:val="0"/>
              </w:rPr>
              <w:t>其他未列明行业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bl>
    <w:p>
      <w:pPr>
        <w:rPr>
          <w:rFonts w:ascii="宋体" w:hAnsi="宋体"/>
          <w:sz w:val="18"/>
          <w:szCs w:val="18"/>
        </w:rPr>
        <w:sectPr>
          <w:headerReference r:id="rId6" w:type="default"/>
          <w:footerReference r:id="rId7" w:type="default"/>
          <w:pgSz w:w="16838" w:h="11906" w:orient="landscape"/>
          <w:pgMar w:top="1797" w:right="1440" w:bottom="1797" w:left="1440" w:header="851" w:footer="992" w:gutter="0"/>
          <w:pgNumType w:fmt="decimal"/>
          <w:cols w:space="720" w:num="1"/>
          <w:docGrid w:type="lines" w:linePitch="312" w:charSpace="0"/>
        </w:sectPr>
      </w:pPr>
    </w:p>
    <w:p>
      <w:pPr>
        <w:pStyle w:val="2"/>
        <w:rPr>
          <w:rFonts w:hint="eastAsia"/>
        </w:rPr>
      </w:pPr>
    </w:p>
    <w:sectPr>
      <w:footerReference r:id="rId8"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10002FF" w:usb1="4000FCFF" w:usb2="00000009" w:usb3="00000000" w:csb0="6000019F" w:csb1="DFD7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single" w:color="000000" w:sz="4" w:space="1"/>
      </w:pBdr>
      <w:tabs>
        <w:tab w:val="clear" w:pos="4153"/>
        <w:tab w:val="clear" w:pos="8306"/>
      </w:tabs>
      <w:ind w:right="-9"/>
      <w:jc w:val="both"/>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pPr>
                      <w:pStyle w:val="2"/>
                    </w:pPr>
                    <w:r>
                      <w:fldChar w:fldCharType="begin"/>
                    </w:r>
                    <w:r>
                      <w:instrText xml:space="preserve"> PAGE  \* MERGEFORMAT </w:instrText>
                    </w:r>
                    <w:r>
                      <w:fldChar w:fldCharType="separate"/>
                    </w:r>
                    <w:r>
                      <w:t>37</w:t>
                    </w:r>
                    <w:r>
                      <w:fldChar w:fldCharType="end"/>
                    </w:r>
                  </w:p>
                </w:txbxContent>
              </v:textbox>
            </v:shape>
          </w:pict>
        </mc:Fallback>
      </mc:AlternateContent>
    </w:r>
    <w:r>
      <w:rPr>
        <w:rFonts w:hint="eastAsia" w:ascii="宋体" w:hAnsi="宋体" w:cs="宋体"/>
        <w:b/>
        <w:bCs/>
      </w:rPr>
      <w:t xml:space="preserve">   </w:t>
    </w:r>
    <w:r>
      <w:rPr>
        <w:rFonts w:ascii="宋体" w:hAnsi="宋体" w:cs="宋体"/>
      </w:rPr>
      <w:t xml:space="preserve">                                                                 </w: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jc w:val="center"/>
                          </w:pPr>
                        </w:p>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2"/>
                      <w:jc w:val="center"/>
                    </w:pPr>
                  </w:p>
                  <w:p>
                    <w:pPr>
                      <w:pStyle w:val="4"/>
                    </w:pP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single" w:color="000000" w:sz="4" w:space="1"/>
      </w:pBdr>
      <w:tabs>
        <w:tab w:val="clear" w:pos="4153"/>
        <w:tab w:val="clear" w:pos="8306"/>
      </w:tabs>
      <w:ind w:right="-9"/>
      <w:jc w:val="both"/>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pPr>
                          <w:r>
                            <w:fldChar w:fldCharType="begin"/>
                          </w:r>
                          <w:r>
                            <w:instrText xml:space="preserve"> PAGE  \* MERGEFORMAT </w:instrText>
                          </w:r>
                          <w:r>
                            <w:fldChar w:fldCharType="separate"/>
                          </w:r>
                          <w:r>
                            <w:t>58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1UKM/SAQAAp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M3GwXm57/JCpVaCuz1EtJO7TBVG2Kkwppd5TpuW1uPfe856/Ls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3VQoz9IBAAClAwAADgAAAAAAAAABACAAAAAi&#10;AQAAZHJzL2Uyb0RvYy54bWxQSwUGAAAAAAYABgBZAQAAZgUAAAAA&#10;">
              <v:fill on="f" focussize="0,0"/>
              <v:stroke on="f" weight="1.25pt"/>
              <v:imagedata o:title=""/>
              <o:lock v:ext="edit" aspectratio="f"/>
              <v:textbox inset="0mm,0mm,0mm,0mm" style="mso-fit-shape-to-text:t;">
                <w:txbxContent>
                  <w:p>
                    <w:pPr>
                      <w:pStyle w:val="2"/>
                    </w:pPr>
                    <w:r>
                      <w:fldChar w:fldCharType="begin"/>
                    </w:r>
                    <w:r>
                      <w:instrText xml:space="preserve"> PAGE  \* MERGEFORMAT </w:instrText>
                    </w:r>
                    <w:r>
                      <w:fldChar w:fldCharType="separate"/>
                    </w:r>
                    <w:r>
                      <w:t>58</w:t>
                    </w:r>
                    <w:r>
                      <w:fldChar w:fldCharType="end"/>
                    </w:r>
                  </w:p>
                </w:txbxContent>
              </v:textbox>
            </v:shape>
          </w:pict>
        </mc:Fallback>
      </mc:AlternateContent>
    </w:r>
    <w:r>
      <w:rPr>
        <w:rFonts w:hint="eastAsia" w:ascii="宋体" w:hAnsi="宋体" w:cs="宋体"/>
        <w:b/>
        <w:bCs/>
      </w:rPr>
      <w:t xml:space="preserve">   </w:t>
    </w:r>
    <w:r>
      <w:rPr>
        <w:rFonts w:ascii="宋体" w:hAnsi="宋体" w:cs="宋体"/>
      </w:rPr>
      <w:t xml:space="preserve">                                                                 </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jc w:val="center"/>
                          </w:pPr>
                        </w:p>
                        <w:p>
                          <w:pPr>
                            <w:pStyle w:val="4"/>
                            <w:tabs>
                              <w:tab w:val="left" w:pos="1080"/>
                            </w:tabs>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pPr>
                      <w:pStyle w:val="2"/>
                      <w:jc w:val="center"/>
                    </w:pPr>
                  </w:p>
                  <w:p>
                    <w:pPr>
                      <w:pStyle w:val="4"/>
                      <w:tabs>
                        <w:tab w:val="left" w:pos="1080"/>
                      </w:tabs>
                    </w:pPr>
                  </w:p>
                </w:txbxContent>
              </v:textbox>
            </v:shape>
          </w:pict>
        </mc:Fallback>
      </mc:AlternateContent>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tabs>
        <w:tab w:val="center" w:pos="4762"/>
        <w:tab w:val="clear" w:pos="4153"/>
        <w:tab w:val="clear" w:pos="8306"/>
      </w:tabs>
      <w:jc w:val="left"/>
    </w:pPr>
    <w:r>
      <mc:AlternateContent>
        <mc:Choice Requires="wps">
          <w:drawing>
            <wp:anchor distT="0" distB="0" distL="114300" distR="114300" simplePos="0" relativeHeight="251666432" behindDoc="0" locked="0" layoutInCell="1" allowOverlap="1">
              <wp:simplePos x="0" y="0"/>
              <wp:positionH relativeFrom="margin">
                <wp:posOffset>2579370</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3.1pt;margin-top:0pt;height:144pt;width:144pt;mso-position-horizontal-relative:margin;mso-wrap-style:none;z-index:251666432;mso-width-relative:page;mso-height-relative:page;" filled="f" stroked="f" coordsize="21600,21600" o:gfxdata="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8RwS9QAAAAIAQAADwAAAAAAAAABACAAAAAiAAAAZHJzL2Rvd25yZXYu&#10;eG1sUEsBAhQAFAAAAAgAh07iQJjHpww4AgAAbwQAAA4AAAAAAAAAAQAgAAAAIwEAAGRycy9lMm9E&#10;b2MueG1sUEsFBgAAAAAGAAYAWQEAAM0FA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9"/>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tabs>
        <w:tab w:val="center" w:pos="4762"/>
        <w:tab w:val="clear" w:pos="4153"/>
        <w:tab w:val="clear" w:pos="8306"/>
      </w:tabs>
      <w:jc w:val="left"/>
    </w:pPr>
    <w:r>
      <mc:AlternateContent>
        <mc:Choice Requires="wps">
          <w:drawing>
            <wp:anchor distT="0" distB="0" distL="114300" distR="114300" simplePos="0" relativeHeight="251664384" behindDoc="0" locked="0" layoutInCell="1" allowOverlap="1">
              <wp:simplePos x="0" y="0"/>
              <wp:positionH relativeFrom="margin">
                <wp:posOffset>2579370</wp:posOffset>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3.1pt;margin-top:0pt;height:144pt;width:144pt;mso-position-horizontal-relative:margin;mso-wrap-style:none;z-index:251664384;mso-width-relative:page;mso-height-relative:page;" filled="f" stroked="f" coordsize="21600,21600" o:gfxdata="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PxHBL1AAAAAgBAAAPAAAAAAAAAAEAIAAAACIAAABkcnMvZG93bnJldi54&#10;bWxQSwECFAAUAAAACACHTuJAFHz2qjcCAABvBAAADgAAAAAAAAABACAAAAAjAQAAZHJzL2Uyb0Rv&#10;Yy54bWxQSwUGAAAAAAYABgBZAQAAzAU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pPr>
                      <w:pStyle w:val="9"/>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0EB3DD"/>
    <w:multiLevelType w:val="singleLevel"/>
    <w:tmpl w:val="D60EB3DD"/>
    <w:lvl w:ilvl="0" w:tentative="0">
      <w:start w:val="6"/>
      <w:numFmt w:val="chineseCounting"/>
      <w:suff w:val="space"/>
      <w:lvlText w:val="第%1部分"/>
      <w:lvlJc w:val="left"/>
      <w:rPr>
        <w:rFonts w:hint="eastAsia" w:ascii="宋体" w:hAnsi="宋体" w:eastAsia="宋体" w:cs="宋体"/>
        <w:sz w:val="36"/>
        <w:szCs w:val="36"/>
      </w:rPr>
    </w:lvl>
  </w:abstractNum>
  <w:abstractNum w:abstractNumId="1">
    <w:nsid w:val="577C7F77"/>
    <w:multiLevelType w:val="singleLevel"/>
    <w:tmpl w:val="577C7F77"/>
    <w:lvl w:ilvl="0" w:tentative="0">
      <w:start w:val="2"/>
      <w:numFmt w:val="decimal"/>
      <w:suff w:val="nothing"/>
      <w:lvlText w:val="%1."/>
      <w:lvlJc w:val="left"/>
    </w:lvl>
  </w:abstractNum>
  <w:abstractNum w:abstractNumId="2">
    <w:nsid w:val="58F33AB6"/>
    <w:multiLevelType w:val="multilevel"/>
    <w:tmpl w:val="58F33AB6"/>
    <w:lvl w:ilvl="0" w:tentative="0">
      <w:start w:val="1"/>
      <w:numFmt w:val="decimalEnclosedCircle"/>
      <w:lvlText w:val="%1"/>
      <w:lvlJc w:val="left"/>
      <w:pPr>
        <w:ind w:left="420" w:hanging="420"/>
      </w:pPr>
      <w:rPr>
        <w:rFonts w:hint="default" w:cs="MingLiU"/>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F665AA"/>
    <w:multiLevelType w:val="multilevel"/>
    <w:tmpl w:val="77F665AA"/>
    <w:lvl w:ilvl="0" w:tentative="0">
      <w:start w:val="1"/>
      <w:numFmt w:val="decimalEnclosedCircle"/>
      <w:lvlText w:val="%1"/>
      <w:lvlJc w:val="left"/>
      <w:pPr>
        <w:ind w:left="360" w:hanging="360"/>
      </w:pPr>
      <w:rPr>
        <w:rFonts w:hint="default" w:cs="MingLiU"/>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B36DF3"/>
    <w:rsid w:val="033664FB"/>
    <w:rsid w:val="041F1B0A"/>
    <w:rsid w:val="04A161D7"/>
    <w:rsid w:val="07DA0F5E"/>
    <w:rsid w:val="09701B70"/>
    <w:rsid w:val="0B476394"/>
    <w:rsid w:val="0C9624F9"/>
    <w:rsid w:val="0DEC54E9"/>
    <w:rsid w:val="0E404F66"/>
    <w:rsid w:val="0E833C50"/>
    <w:rsid w:val="0FA61CD1"/>
    <w:rsid w:val="0FA75928"/>
    <w:rsid w:val="134B0887"/>
    <w:rsid w:val="14995598"/>
    <w:rsid w:val="17595F78"/>
    <w:rsid w:val="17684FA5"/>
    <w:rsid w:val="1864257A"/>
    <w:rsid w:val="1876236A"/>
    <w:rsid w:val="1A1D419E"/>
    <w:rsid w:val="1B45412C"/>
    <w:rsid w:val="1B5C784F"/>
    <w:rsid w:val="1EAF23CD"/>
    <w:rsid w:val="1EAF48F9"/>
    <w:rsid w:val="21401A47"/>
    <w:rsid w:val="22C27E11"/>
    <w:rsid w:val="27C43320"/>
    <w:rsid w:val="29374395"/>
    <w:rsid w:val="29FC28CA"/>
    <w:rsid w:val="2AA0717F"/>
    <w:rsid w:val="2DC12DE5"/>
    <w:rsid w:val="2E502D35"/>
    <w:rsid w:val="30FC2D9C"/>
    <w:rsid w:val="316E0171"/>
    <w:rsid w:val="31F42805"/>
    <w:rsid w:val="31F93221"/>
    <w:rsid w:val="320F297F"/>
    <w:rsid w:val="32A952D3"/>
    <w:rsid w:val="33BB0457"/>
    <w:rsid w:val="354E66C9"/>
    <w:rsid w:val="35D37CC1"/>
    <w:rsid w:val="382A1453"/>
    <w:rsid w:val="3E562667"/>
    <w:rsid w:val="412C1F82"/>
    <w:rsid w:val="41793DD1"/>
    <w:rsid w:val="41A54D04"/>
    <w:rsid w:val="444C637D"/>
    <w:rsid w:val="44F44FE2"/>
    <w:rsid w:val="47294633"/>
    <w:rsid w:val="505E5CE6"/>
    <w:rsid w:val="51723E02"/>
    <w:rsid w:val="51815FF9"/>
    <w:rsid w:val="53583F90"/>
    <w:rsid w:val="54576514"/>
    <w:rsid w:val="54905026"/>
    <w:rsid w:val="5D3F442F"/>
    <w:rsid w:val="5E49549F"/>
    <w:rsid w:val="621C4DE5"/>
    <w:rsid w:val="64CC58BE"/>
    <w:rsid w:val="654434FF"/>
    <w:rsid w:val="683C7CBB"/>
    <w:rsid w:val="69AF7711"/>
    <w:rsid w:val="6BB92274"/>
    <w:rsid w:val="6D7A259B"/>
    <w:rsid w:val="6FB36DF3"/>
    <w:rsid w:val="70536811"/>
    <w:rsid w:val="71B16607"/>
    <w:rsid w:val="72BF713D"/>
    <w:rsid w:val="735C36EF"/>
    <w:rsid w:val="75487F8C"/>
    <w:rsid w:val="75745E48"/>
    <w:rsid w:val="76151110"/>
    <w:rsid w:val="773D4A57"/>
    <w:rsid w:val="77692F17"/>
    <w:rsid w:val="7797637F"/>
    <w:rsid w:val="7984192D"/>
    <w:rsid w:val="7AAB0349"/>
    <w:rsid w:val="7AE67473"/>
    <w:rsid w:val="7C733ADA"/>
    <w:rsid w:val="7D8B4A83"/>
    <w:rsid w:val="7FB25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4"/>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after="260" w:line="415" w:lineRule="auto"/>
      <w:jc w:val="center"/>
      <w:outlineLvl w:val="1"/>
    </w:pPr>
    <w:rPr>
      <w:rFonts w:ascii="Arial" w:hAnsi="Arial" w:eastAsia="楷体_GB2312"/>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5">
    <w:name w:val="Body Text"/>
    <w:basedOn w:val="1"/>
    <w:qFormat/>
    <w:uiPriority w:val="0"/>
    <w:pPr>
      <w:spacing w:after="120"/>
    </w:pPr>
    <w:rPr>
      <w:rFonts w:eastAsia="楷体_GB2312"/>
      <w:sz w:val="28"/>
    </w:rPr>
  </w:style>
  <w:style w:type="paragraph" w:styleId="6">
    <w:name w:val="Body Text Indent"/>
    <w:basedOn w:val="1"/>
    <w:qFormat/>
    <w:uiPriority w:val="0"/>
    <w:pPr>
      <w:ind w:firstLine="600"/>
    </w:pPr>
    <w:rPr>
      <w:sz w:val="32"/>
      <w:szCs w:val="20"/>
    </w:rPr>
  </w:style>
  <w:style w:type="paragraph" w:styleId="7">
    <w:name w:val="Plain Text"/>
    <w:basedOn w:val="1"/>
    <w:qFormat/>
    <w:uiPriority w:val="0"/>
    <w:rPr>
      <w:rFonts w:ascii="宋体" w:hAnsi="Courier New"/>
      <w:szCs w:val="20"/>
    </w:rPr>
  </w:style>
  <w:style w:type="paragraph" w:styleId="8">
    <w:name w:val="Body Text Indent 2"/>
    <w:basedOn w:val="1"/>
    <w:unhideWhenUsed/>
    <w:qFormat/>
    <w:uiPriority w:val="99"/>
    <w:pPr>
      <w:spacing w:line="480" w:lineRule="atLeast"/>
      <w:ind w:leftChars="133" w:firstLine="560" w:firstLineChars="200"/>
    </w:pPr>
    <w:rPr>
      <w:rFonts w:ascii="宋体" w:hAnsi="宋体"/>
      <w:sz w:val="2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6"/>
    <w:unhideWhenUsed/>
    <w:qFormat/>
    <w:uiPriority w:val="99"/>
    <w:pPr>
      <w:snapToGrid w:val="0"/>
      <w:spacing w:line="360" w:lineRule="auto"/>
      <w:ind w:firstLine="420" w:firstLineChars="200"/>
    </w:pPr>
    <w:rPr>
      <w:rFonts w:ascii="宋体" w:hAnsi="宋体"/>
      <w:sz w:val="24"/>
      <w:szCs w:val="24"/>
    </w:rPr>
  </w:style>
  <w:style w:type="character" w:styleId="15">
    <w:name w:val="Strong"/>
    <w:basedOn w:val="14"/>
    <w:qFormat/>
    <w:uiPriority w:val="0"/>
    <w:rPr>
      <w:b/>
      <w:bCs/>
    </w:rPr>
  </w:style>
  <w:style w:type="character" w:styleId="16">
    <w:name w:val="page number"/>
    <w:basedOn w:val="14"/>
    <w:unhideWhenUsed/>
    <w:qFormat/>
    <w:uiPriority w:val="99"/>
  </w:style>
  <w:style w:type="character" w:styleId="17">
    <w:name w:val="FollowedHyperlink"/>
    <w:basedOn w:val="14"/>
    <w:qFormat/>
    <w:uiPriority w:val="0"/>
    <w:rPr>
      <w:color w:val="333333"/>
      <w:u w:val="none"/>
    </w:rPr>
  </w:style>
  <w:style w:type="character" w:styleId="18">
    <w:name w:val="HTML Definition"/>
    <w:basedOn w:val="14"/>
    <w:qFormat/>
    <w:uiPriority w:val="0"/>
    <w:rPr>
      <w:i/>
      <w:iCs/>
    </w:rPr>
  </w:style>
  <w:style w:type="character" w:styleId="19">
    <w:name w:val="Hyperlink"/>
    <w:basedOn w:val="14"/>
    <w:qFormat/>
    <w:uiPriority w:val="0"/>
    <w:rPr>
      <w:color w:val="333333"/>
      <w:u w:val="none"/>
    </w:rPr>
  </w:style>
  <w:style w:type="character" w:styleId="20">
    <w:name w:val="HTML Code"/>
    <w:basedOn w:val="14"/>
    <w:qFormat/>
    <w:uiPriority w:val="0"/>
    <w:rPr>
      <w:rFonts w:ascii="Consolas" w:hAnsi="Consolas" w:eastAsia="Consolas" w:cs="Consolas"/>
      <w:color w:val="C7254E"/>
      <w:sz w:val="21"/>
      <w:szCs w:val="21"/>
      <w:shd w:val="clear" w:fill="F9F2F4"/>
    </w:rPr>
  </w:style>
  <w:style w:type="character" w:styleId="21">
    <w:name w:val="HTML Keyboard"/>
    <w:basedOn w:val="14"/>
    <w:qFormat/>
    <w:uiPriority w:val="0"/>
    <w:rPr>
      <w:rFonts w:hint="default" w:ascii="Consolas" w:hAnsi="Consolas" w:eastAsia="Consolas" w:cs="Consolas"/>
      <w:color w:val="FFFFFF"/>
      <w:sz w:val="21"/>
      <w:szCs w:val="21"/>
      <w:shd w:val="clear" w:fill="333333"/>
    </w:rPr>
  </w:style>
  <w:style w:type="character" w:styleId="22">
    <w:name w:val="HTML Sample"/>
    <w:basedOn w:val="14"/>
    <w:qFormat/>
    <w:uiPriority w:val="0"/>
    <w:rPr>
      <w:rFonts w:hint="default" w:ascii="Consolas" w:hAnsi="Consolas" w:eastAsia="Consolas" w:cs="Consolas"/>
      <w:sz w:val="21"/>
      <w:szCs w:val="21"/>
    </w:rPr>
  </w:style>
  <w:style w:type="paragraph" w:customStyle="1" w:styleId="23">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character" w:customStyle="1" w:styleId="24">
    <w:name w:val="标题 1 Char"/>
    <w:link w:val="3"/>
    <w:qFormat/>
    <w:uiPriority w:val="0"/>
    <w:rPr>
      <w:b/>
      <w:kern w:val="44"/>
      <w:sz w:val="44"/>
    </w:rPr>
  </w:style>
  <w:style w:type="character" w:customStyle="1" w:styleId="25">
    <w:name w:val="time4"/>
    <w:basedOn w:val="14"/>
    <w:qFormat/>
    <w:uiPriority w:val="0"/>
    <w:rPr>
      <w:color w:val="484848"/>
    </w:rPr>
  </w:style>
  <w:style w:type="paragraph" w:styleId="26">
    <w:name w:val="List Paragraph"/>
    <w:basedOn w:val="1"/>
    <w:qFormat/>
    <w:uiPriority w:val="1"/>
    <w:pPr>
      <w:ind w:left="660" w:firstLine="640"/>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2020-09-02T02:01:00Z</dcterms:created>
  <dc:creator>dell</dc:creator>
  <cp:lastModifiedBy>H。</cp:lastModifiedBy>
  <dcterms:modified xsi:type="dcterms:W3CDTF">2022-01-14T09:17:02Z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FE9372AEA9DB44C7881E799BC15FFD05</vt:lpwstr>
  </property>
</Properties>
</file>